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124"/>
        <w:gridCol w:w="3506"/>
        <w:gridCol w:w="1540"/>
        <w:gridCol w:w="1919"/>
      </w:tblGrid>
      <w:tr w:rsidR="00362866" w:rsidRPr="00145AA3" w14:paraId="3803DAA7" w14:textId="77777777">
        <w:trPr>
          <w:cantSplit/>
        </w:trPr>
        <w:tc>
          <w:tcPr>
            <w:tcW w:w="9287" w:type="dxa"/>
            <w:gridSpan w:val="5"/>
            <w:tcBorders>
              <w:top w:val="nil"/>
              <w:left w:val="nil"/>
              <w:right w:val="nil"/>
            </w:tcBorders>
          </w:tcPr>
          <w:p w14:paraId="278F1ACC" w14:textId="77777777" w:rsidR="00362866" w:rsidRPr="00145AA3" w:rsidRDefault="00362866">
            <w:pPr>
              <w:spacing w:before="90" w:after="54"/>
              <w:rPr>
                <w:rFonts w:asciiTheme="minorHAnsi" w:hAnsiTheme="minorHAnsi" w:cs="Arial"/>
                <w:b/>
                <w:bCs/>
                <w:szCs w:val="22"/>
              </w:rPr>
            </w:pPr>
            <w:r w:rsidRPr="00145AA3">
              <w:rPr>
                <w:rFonts w:asciiTheme="minorHAnsi" w:hAnsiTheme="minorHAnsi" w:cs="Arial"/>
                <w:b/>
                <w:bCs/>
                <w:szCs w:val="22"/>
              </w:rPr>
              <w:t>1. Post</w:t>
            </w:r>
          </w:p>
        </w:tc>
      </w:tr>
      <w:tr w:rsidR="00362866" w:rsidRPr="00145AA3" w14:paraId="460442D9" w14:textId="77777777">
        <w:trPr>
          <w:cantSplit/>
        </w:trPr>
        <w:tc>
          <w:tcPr>
            <w:tcW w:w="2198" w:type="dxa"/>
            <w:shd w:val="pct15" w:color="auto" w:fill="auto"/>
          </w:tcPr>
          <w:p w14:paraId="06E80AA5" w14:textId="77777777" w:rsidR="00362866" w:rsidRPr="00145AA3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szCs w:val="22"/>
              </w:rPr>
              <w:t>Post:</w:t>
            </w:r>
          </w:p>
        </w:tc>
        <w:tc>
          <w:tcPr>
            <w:tcW w:w="7089" w:type="dxa"/>
            <w:gridSpan w:val="4"/>
          </w:tcPr>
          <w:p w14:paraId="0EED047B" w14:textId="47B0D143" w:rsidR="00362866" w:rsidRPr="00145AA3" w:rsidRDefault="003E5CE5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Support</w:t>
            </w:r>
            <w:r w:rsidR="009C6F14">
              <w:rPr>
                <w:rFonts w:asciiTheme="minorHAnsi" w:hAnsiTheme="minorHAnsi" w:cs="Arial"/>
                <w:szCs w:val="22"/>
              </w:rPr>
              <w:t xml:space="preserve"> and Training Officer</w:t>
            </w:r>
            <w:r>
              <w:rPr>
                <w:rFonts w:asciiTheme="minorHAnsi" w:hAnsiTheme="minorHAnsi" w:cs="Arial"/>
                <w:szCs w:val="22"/>
              </w:rPr>
              <w:t xml:space="preserve"> </w:t>
            </w:r>
          </w:p>
          <w:p w14:paraId="35D1A06D" w14:textId="77777777" w:rsidR="00362866" w:rsidRPr="00145AA3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</w:tr>
      <w:tr w:rsidR="00362866" w:rsidRPr="00145AA3" w14:paraId="44B3D769" w14:textId="77777777">
        <w:trPr>
          <w:cantSplit/>
        </w:trPr>
        <w:tc>
          <w:tcPr>
            <w:tcW w:w="2198" w:type="dxa"/>
            <w:shd w:val="pct15" w:color="auto" w:fill="auto"/>
          </w:tcPr>
          <w:p w14:paraId="2C856316" w14:textId="77777777" w:rsidR="00362866" w:rsidRPr="00145AA3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szCs w:val="22"/>
              </w:rPr>
              <w:t>Department:</w:t>
            </w:r>
          </w:p>
        </w:tc>
        <w:tc>
          <w:tcPr>
            <w:tcW w:w="7089" w:type="dxa"/>
            <w:gridSpan w:val="4"/>
          </w:tcPr>
          <w:p w14:paraId="14371E2F" w14:textId="77777777" w:rsidR="00362866" w:rsidRDefault="006F4AE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szCs w:val="22"/>
              </w:rPr>
              <w:t xml:space="preserve">Support and </w:t>
            </w:r>
            <w:r w:rsidR="008F6362">
              <w:rPr>
                <w:rFonts w:asciiTheme="minorHAnsi" w:hAnsiTheme="minorHAnsi" w:cs="Arial"/>
                <w:szCs w:val="22"/>
              </w:rPr>
              <w:t>Development</w:t>
            </w:r>
          </w:p>
          <w:p w14:paraId="5241E325" w14:textId="77777777" w:rsidR="00362866" w:rsidRPr="00145AA3" w:rsidRDefault="00362866" w:rsidP="004E69C2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</w:tr>
      <w:tr w:rsidR="00362866" w:rsidRPr="00145AA3" w14:paraId="2C9CC6BE" w14:textId="77777777">
        <w:tc>
          <w:tcPr>
            <w:tcW w:w="2198" w:type="dxa"/>
            <w:tcBorders>
              <w:bottom w:val="single" w:sz="4" w:space="0" w:color="auto"/>
            </w:tcBorders>
            <w:shd w:val="pct15" w:color="auto" w:fill="auto"/>
          </w:tcPr>
          <w:p w14:paraId="425BB03C" w14:textId="77777777" w:rsidR="00362866" w:rsidRPr="00145AA3" w:rsidRDefault="002E2E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szCs w:val="22"/>
              </w:rPr>
              <w:t>Salary</w:t>
            </w:r>
            <w:r w:rsidR="00362866" w:rsidRPr="00145AA3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3630" w:type="dxa"/>
            <w:gridSpan w:val="2"/>
            <w:tcBorders>
              <w:bottom w:val="single" w:sz="4" w:space="0" w:color="auto"/>
            </w:tcBorders>
          </w:tcPr>
          <w:p w14:paraId="00F033ED" w14:textId="77777777" w:rsidR="0024226E" w:rsidRDefault="0024226E" w:rsidP="00D855D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£24,000 pro rata</w:t>
            </w:r>
          </w:p>
          <w:p w14:paraId="22FEE29E" w14:textId="47256714" w:rsidR="005453A8" w:rsidRPr="0024226E" w:rsidRDefault="0047143B" w:rsidP="00D855D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24226E">
              <w:rPr>
                <w:rFonts w:asciiTheme="minorHAnsi" w:hAnsiTheme="minorHAnsi" w:cs="Arial"/>
                <w:szCs w:val="22"/>
              </w:rPr>
              <w:t>1-year Fixed Term Contract</w:t>
            </w:r>
          </w:p>
          <w:p w14:paraId="5284C683" w14:textId="7DE59133" w:rsidR="0047143B" w:rsidRPr="00145AA3" w:rsidRDefault="0024226E" w:rsidP="00D855D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Part time </w:t>
            </w:r>
            <w:r w:rsidR="0047143B" w:rsidRPr="0024226E">
              <w:rPr>
                <w:rFonts w:asciiTheme="minorHAnsi" w:hAnsiTheme="minorHAnsi" w:cs="Arial"/>
                <w:szCs w:val="22"/>
              </w:rPr>
              <w:t>2.5 days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pct15" w:color="auto" w:fill="auto"/>
          </w:tcPr>
          <w:p w14:paraId="4AC06BD4" w14:textId="77777777" w:rsidR="00362866" w:rsidRPr="00145AA3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szCs w:val="22"/>
              </w:rPr>
              <w:t>Date</w:t>
            </w:r>
            <w:r w:rsidR="00D0587D" w:rsidRPr="00145AA3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52F56E7E" w14:textId="65E757A1" w:rsidR="00362866" w:rsidRPr="00145AA3" w:rsidRDefault="0045591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April 2021</w:t>
            </w:r>
          </w:p>
        </w:tc>
      </w:tr>
      <w:tr w:rsidR="00362866" w:rsidRPr="00145AA3" w14:paraId="0276B4DA" w14:textId="77777777">
        <w:trPr>
          <w:cantSplit/>
        </w:trPr>
        <w:tc>
          <w:tcPr>
            <w:tcW w:w="9287" w:type="dxa"/>
            <w:gridSpan w:val="5"/>
            <w:tcBorders>
              <w:left w:val="nil"/>
              <w:right w:val="nil"/>
            </w:tcBorders>
          </w:tcPr>
          <w:p w14:paraId="1581413D" w14:textId="77777777" w:rsidR="00A43C12" w:rsidRPr="00145AA3" w:rsidRDefault="00A43C12">
            <w:pPr>
              <w:spacing w:before="90" w:after="54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14:paraId="1AB08F50" w14:textId="77777777" w:rsidR="00362866" w:rsidRPr="00145AA3" w:rsidRDefault="00362866">
            <w:pPr>
              <w:spacing w:before="90" w:after="54"/>
              <w:rPr>
                <w:rFonts w:asciiTheme="minorHAnsi" w:hAnsiTheme="minorHAnsi" w:cs="Arial"/>
                <w:b/>
                <w:bCs/>
                <w:szCs w:val="22"/>
              </w:rPr>
            </w:pPr>
            <w:r w:rsidRPr="00145AA3">
              <w:rPr>
                <w:rFonts w:asciiTheme="minorHAnsi" w:hAnsiTheme="minorHAnsi" w:cs="Arial"/>
                <w:b/>
                <w:bCs/>
                <w:szCs w:val="22"/>
              </w:rPr>
              <w:t>2. Supervisory responsibilities/position in structure</w:t>
            </w:r>
          </w:p>
        </w:tc>
      </w:tr>
      <w:tr w:rsidR="00362866" w:rsidRPr="00145AA3" w14:paraId="03D126E7" w14:textId="77777777">
        <w:trPr>
          <w:cantSplit/>
        </w:trPr>
        <w:tc>
          <w:tcPr>
            <w:tcW w:w="2322" w:type="dxa"/>
            <w:gridSpan w:val="2"/>
            <w:shd w:val="pct15" w:color="auto" w:fill="auto"/>
          </w:tcPr>
          <w:p w14:paraId="1F04B8EF" w14:textId="77777777" w:rsidR="00362866" w:rsidRPr="00145AA3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szCs w:val="22"/>
              </w:rPr>
              <w:t>Responsible to:</w:t>
            </w:r>
          </w:p>
        </w:tc>
        <w:tc>
          <w:tcPr>
            <w:tcW w:w="6965" w:type="dxa"/>
            <w:gridSpan w:val="3"/>
          </w:tcPr>
          <w:p w14:paraId="133762F9" w14:textId="77777777" w:rsidR="00362866" w:rsidRPr="00145AA3" w:rsidRDefault="008F6362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Head of Support and Information </w:t>
            </w:r>
          </w:p>
          <w:p w14:paraId="4EDCB323" w14:textId="77777777" w:rsidR="00362866" w:rsidRPr="00145AA3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</w:tr>
      <w:tr w:rsidR="00362866" w:rsidRPr="00145AA3" w14:paraId="7413A5C9" w14:textId="77777777">
        <w:trPr>
          <w:cantSplit/>
        </w:trPr>
        <w:tc>
          <w:tcPr>
            <w:tcW w:w="2322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09CE0F96" w14:textId="77777777" w:rsidR="00362866" w:rsidRPr="00145AA3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szCs w:val="22"/>
              </w:rPr>
              <w:t>Responsible for:</w:t>
            </w:r>
          </w:p>
        </w:tc>
        <w:tc>
          <w:tcPr>
            <w:tcW w:w="6965" w:type="dxa"/>
            <w:gridSpan w:val="3"/>
            <w:tcBorders>
              <w:bottom w:val="single" w:sz="4" w:space="0" w:color="auto"/>
            </w:tcBorders>
          </w:tcPr>
          <w:p w14:paraId="4138B2A7" w14:textId="77777777" w:rsidR="00362866" w:rsidRPr="00145AA3" w:rsidRDefault="006F4AE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szCs w:val="22"/>
              </w:rPr>
              <w:t>N/A</w:t>
            </w:r>
          </w:p>
          <w:p w14:paraId="372A7D3F" w14:textId="77777777" w:rsidR="00362866" w:rsidRPr="00145AA3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</w:tr>
      <w:tr w:rsidR="00362866" w:rsidRPr="00145AA3" w14:paraId="73D4C884" w14:textId="77777777">
        <w:trPr>
          <w:cantSplit/>
        </w:trPr>
        <w:tc>
          <w:tcPr>
            <w:tcW w:w="9287" w:type="dxa"/>
            <w:gridSpan w:val="5"/>
            <w:tcBorders>
              <w:left w:val="nil"/>
              <w:right w:val="nil"/>
            </w:tcBorders>
          </w:tcPr>
          <w:p w14:paraId="30CC104C" w14:textId="77777777" w:rsidR="00A43C12" w:rsidRPr="00145AA3" w:rsidRDefault="00A43C12">
            <w:pPr>
              <w:spacing w:before="90" w:after="54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14:paraId="1F9A0C40" w14:textId="77777777" w:rsidR="00362866" w:rsidRPr="00145AA3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b/>
                <w:bCs/>
                <w:szCs w:val="22"/>
              </w:rPr>
              <w:t>3. Main function of job</w:t>
            </w:r>
            <w:r w:rsidRPr="00145AA3">
              <w:rPr>
                <w:rFonts w:asciiTheme="minorHAnsi" w:hAnsiTheme="minorHAnsi" w:cs="Arial"/>
                <w:szCs w:val="22"/>
              </w:rPr>
              <w:t xml:space="preserve"> (Note: in addition to these functions employees are required to carry out such other duties as may reasonably be required)</w:t>
            </w:r>
          </w:p>
        </w:tc>
      </w:tr>
      <w:tr w:rsidR="00362866" w:rsidRPr="00145AA3" w14:paraId="5E34B760" w14:textId="77777777">
        <w:trPr>
          <w:cantSplit/>
        </w:trPr>
        <w:tc>
          <w:tcPr>
            <w:tcW w:w="9287" w:type="dxa"/>
            <w:gridSpan w:val="5"/>
            <w:tcBorders>
              <w:bottom w:val="single" w:sz="4" w:space="0" w:color="auto"/>
            </w:tcBorders>
          </w:tcPr>
          <w:p w14:paraId="451D64EB" w14:textId="77777777" w:rsidR="006F4AEF" w:rsidRPr="00145AA3" w:rsidRDefault="006F4AEF" w:rsidP="006F4AEF">
            <w:pPr>
              <w:ind w:left="2155" w:hanging="2155"/>
              <w:rPr>
                <w:rFonts w:asciiTheme="minorHAnsi" w:hAnsiTheme="minorHAnsi"/>
                <w:szCs w:val="22"/>
              </w:rPr>
            </w:pPr>
          </w:p>
          <w:p w14:paraId="0C6E9698" w14:textId="0EEE823B" w:rsidR="009C6F14" w:rsidRDefault="009C6F14" w:rsidP="009C6F1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To promote and deliver Safer Sleep Training and Bereavement Training to professionals in line with the </w:t>
            </w:r>
            <w:r w:rsidR="006D3BEE">
              <w:rPr>
                <w:rFonts w:asciiTheme="minorHAnsi" w:hAnsiTheme="minorHAnsi"/>
                <w:szCs w:val="22"/>
              </w:rPr>
              <w:t>Organisational’ s</w:t>
            </w:r>
            <w:r>
              <w:rPr>
                <w:rFonts w:asciiTheme="minorHAnsi" w:hAnsiTheme="minorHAnsi"/>
                <w:szCs w:val="22"/>
              </w:rPr>
              <w:t xml:space="preserve"> Training Strategy</w:t>
            </w:r>
          </w:p>
          <w:p w14:paraId="5E76BE47" w14:textId="77777777" w:rsidR="009C6F14" w:rsidRDefault="009C6F14" w:rsidP="009C6F14">
            <w:pPr>
              <w:pStyle w:val="ListParagraph"/>
              <w:spacing w:before="90" w:after="54"/>
              <w:rPr>
                <w:rFonts w:asciiTheme="minorHAnsi" w:hAnsiTheme="minorHAnsi" w:cstheme="minorHAnsi"/>
                <w:szCs w:val="22"/>
              </w:rPr>
            </w:pPr>
          </w:p>
          <w:p w14:paraId="13B553AE" w14:textId="32B597ED" w:rsidR="00841329" w:rsidRPr="003E5CE5" w:rsidRDefault="00841329" w:rsidP="00841329">
            <w:pPr>
              <w:pStyle w:val="ListParagraph"/>
              <w:numPr>
                <w:ilvl w:val="0"/>
                <w:numId w:val="1"/>
              </w:numPr>
              <w:spacing w:before="90" w:after="54"/>
              <w:rPr>
                <w:rFonts w:asciiTheme="minorHAnsi" w:hAnsiTheme="minorHAnsi" w:cstheme="minorHAnsi"/>
                <w:szCs w:val="22"/>
              </w:rPr>
            </w:pPr>
            <w:r w:rsidRPr="003E5CE5">
              <w:rPr>
                <w:rFonts w:asciiTheme="minorHAnsi" w:hAnsiTheme="minorHAnsi" w:cstheme="minorHAnsi"/>
                <w:szCs w:val="22"/>
              </w:rPr>
              <w:t>Proactively engage families with safer sleep advice and respond to safer sleep enquiries; ensuring anyone seeking advice and is given a high-quality service in a timely way.</w:t>
            </w:r>
          </w:p>
          <w:p w14:paraId="5F8B1635" w14:textId="77777777" w:rsidR="003E5CE5" w:rsidRDefault="003E5CE5" w:rsidP="003E5CE5">
            <w:pPr>
              <w:pStyle w:val="ListParagraph"/>
              <w:rPr>
                <w:rFonts w:asciiTheme="minorHAnsi" w:hAnsiTheme="minorHAnsi"/>
                <w:szCs w:val="22"/>
              </w:rPr>
            </w:pPr>
          </w:p>
          <w:p w14:paraId="75DFCD96" w14:textId="77777777" w:rsidR="003E5CE5" w:rsidRPr="004830D2" w:rsidRDefault="003E5CE5" w:rsidP="003E5CE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2"/>
              </w:rPr>
            </w:pPr>
            <w:r w:rsidRPr="004830D2">
              <w:rPr>
                <w:rFonts w:asciiTheme="minorHAnsi" w:hAnsiTheme="minorHAnsi"/>
                <w:szCs w:val="22"/>
              </w:rPr>
              <w:t>To work with professionals in promoting</w:t>
            </w:r>
            <w:r>
              <w:rPr>
                <w:rFonts w:asciiTheme="minorHAnsi" w:hAnsiTheme="minorHAnsi"/>
                <w:szCs w:val="22"/>
              </w:rPr>
              <w:t xml:space="preserve"> safer sleep and</w:t>
            </w:r>
            <w:r w:rsidRPr="004830D2">
              <w:rPr>
                <w:rFonts w:asciiTheme="minorHAnsi" w:hAnsiTheme="minorHAnsi"/>
                <w:szCs w:val="22"/>
              </w:rPr>
              <w:t xml:space="preserve"> good practice after the sudden and unexpected death of a baby.</w:t>
            </w:r>
          </w:p>
          <w:p w14:paraId="25DEE7A2" w14:textId="77777777" w:rsidR="0088051A" w:rsidRDefault="0088051A" w:rsidP="0088051A">
            <w:pPr>
              <w:pStyle w:val="ListParagraph"/>
              <w:spacing w:before="90" w:after="54"/>
              <w:rPr>
                <w:rFonts w:asciiTheme="minorHAnsi" w:hAnsiTheme="minorHAnsi" w:cstheme="minorHAnsi"/>
                <w:b/>
                <w:szCs w:val="22"/>
              </w:rPr>
            </w:pPr>
          </w:p>
          <w:p w14:paraId="1A1CCEC2" w14:textId="77777777" w:rsidR="002E2E66" w:rsidRPr="00145AA3" w:rsidRDefault="002E2E66" w:rsidP="009C6F14">
            <w:pPr>
              <w:pStyle w:val="ListParagraph"/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</w:tr>
    </w:tbl>
    <w:p w14:paraId="352A515A" w14:textId="337FC5A2" w:rsidR="005F73F6" w:rsidRDefault="005F73F6">
      <w:pPr>
        <w:rPr>
          <w:rFonts w:asciiTheme="minorHAnsi" w:hAnsiTheme="minorHAnsi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8"/>
        <w:gridCol w:w="4620"/>
        <w:gridCol w:w="660"/>
        <w:gridCol w:w="709"/>
      </w:tblGrid>
      <w:tr w:rsidR="00362866" w:rsidRPr="00145AA3" w14:paraId="4ACDC2C9" w14:textId="77777777" w:rsidTr="00C848EB">
        <w:trPr>
          <w:cantSplit/>
        </w:trPr>
        <w:tc>
          <w:tcPr>
            <w:tcW w:w="9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8B15BD" w14:textId="77777777" w:rsidR="00362866" w:rsidRPr="00145AA3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b/>
                <w:bCs/>
                <w:szCs w:val="22"/>
              </w:rPr>
              <w:t>4. Main duties</w:t>
            </w:r>
            <w:r w:rsidRPr="00145AA3">
              <w:rPr>
                <w:rFonts w:asciiTheme="minorHAnsi" w:hAnsiTheme="minorHAnsi" w:cs="Arial"/>
                <w:szCs w:val="22"/>
              </w:rPr>
              <w:t xml:space="preserve"> (brief description)</w:t>
            </w:r>
          </w:p>
        </w:tc>
      </w:tr>
      <w:tr w:rsidR="003E5CE5" w:rsidRPr="00145AA3" w14:paraId="3B4D4002" w14:textId="77777777" w:rsidTr="00EF78A2">
        <w:trPr>
          <w:cantSplit/>
        </w:trPr>
        <w:tc>
          <w:tcPr>
            <w:tcW w:w="9287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14:paraId="52B66BAA" w14:textId="3B5A5E4F" w:rsidR="003E5CE5" w:rsidRPr="00145AA3" w:rsidRDefault="005F73F6" w:rsidP="0007655B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Du</w:t>
            </w:r>
            <w:r w:rsidR="003E5CE5" w:rsidRPr="00145AA3">
              <w:rPr>
                <w:rFonts w:asciiTheme="minorHAnsi" w:hAnsiTheme="minorHAnsi" w:cs="Arial"/>
                <w:szCs w:val="22"/>
              </w:rPr>
              <w:t>ties/Responsibilities</w:t>
            </w:r>
          </w:p>
        </w:tc>
      </w:tr>
      <w:tr w:rsidR="003E5CE5" w:rsidRPr="00145AA3" w14:paraId="7D62190B" w14:textId="77777777" w:rsidTr="004D50D5">
        <w:trPr>
          <w:cantSplit/>
          <w:trHeight w:val="20538"/>
        </w:trPr>
        <w:tc>
          <w:tcPr>
            <w:tcW w:w="9287" w:type="dxa"/>
            <w:gridSpan w:val="4"/>
            <w:shd w:val="clear" w:color="auto" w:fill="auto"/>
          </w:tcPr>
          <w:p w14:paraId="33F4E610" w14:textId="77777777" w:rsidR="009C6F14" w:rsidRPr="003E5CE5" w:rsidRDefault="009C6F14" w:rsidP="009C6F1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/>
                <w:szCs w:val="22"/>
              </w:rPr>
            </w:pPr>
            <w:r w:rsidRPr="003E5CE5">
              <w:rPr>
                <w:rFonts w:asciiTheme="minorHAnsi" w:hAnsiTheme="minorHAnsi"/>
                <w:b/>
                <w:szCs w:val="22"/>
              </w:rPr>
              <w:lastRenderedPageBreak/>
              <w:t>To deliver Safer Sleep Training and Bereavement Training to professionals in line with the Organisation’s Training Strategy.</w:t>
            </w:r>
          </w:p>
          <w:p w14:paraId="552AC795" w14:textId="77777777" w:rsidR="009C6F14" w:rsidRPr="00FA188E" w:rsidRDefault="009C6F14" w:rsidP="009C6F14">
            <w:pPr>
              <w:pStyle w:val="ListParagraph"/>
              <w:rPr>
                <w:rFonts w:asciiTheme="minorHAnsi" w:hAnsiTheme="minorHAnsi"/>
                <w:b/>
                <w:szCs w:val="22"/>
              </w:rPr>
            </w:pPr>
          </w:p>
          <w:p w14:paraId="65377BD0" w14:textId="6B568C26" w:rsidR="009C6F14" w:rsidRPr="0047143B" w:rsidRDefault="009C6F14" w:rsidP="009C6F1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Cs w:val="22"/>
              </w:rPr>
            </w:pPr>
            <w:r w:rsidRPr="0047143B">
              <w:rPr>
                <w:rFonts w:asciiTheme="minorHAnsi" w:hAnsiTheme="minorHAnsi"/>
                <w:szCs w:val="22"/>
              </w:rPr>
              <w:t>To deliver</w:t>
            </w:r>
            <w:r w:rsidR="00975CC6" w:rsidRPr="0047143B">
              <w:rPr>
                <w:rFonts w:asciiTheme="minorHAnsi" w:hAnsiTheme="minorHAnsi"/>
                <w:szCs w:val="22"/>
              </w:rPr>
              <w:t xml:space="preserve"> and promote</w:t>
            </w:r>
            <w:r w:rsidRPr="0047143B">
              <w:rPr>
                <w:rFonts w:asciiTheme="minorHAnsi" w:hAnsiTheme="minorHAnsi"/>
                <w:szCs w:val="22"/>
              </w:rPr>
              <w:t xml:space="preserve"> online training to professionals on safer sleep and bereavement training working closely with the Professional Development Lead</w:t>
            </w:r>
            <w:r w:rsidR="006D3BEE" w:rsidRPr="0047143B">
              <w:rPr>
                <w:rFonts w:asciiTheme="minorHAnsi" w:hAnsiTheme="minorHAnsi"/>
                <w:szCs w:val="22"/>
              </w:rPr>
              <w:t xml:space="preserve"> and the Senior Support and Training Officer. </w:t>
            </w:r>
          </w:p>
          <w:p w14:paraId="64003443" w14:textId="41E4F29F" w:rsidR="009C6F14" w:rsidRPr="0047143B" w:rsidRDefault="00975CC6" w:rsidP="009C6F1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Cs w:val="22"/>
              </w:rPr>
            </w:pPr>
            <w:r w:rsidRPr="0047143B">
              <w:rPr>
                <w:rFonts w:asciiTheme="minorHAnsi" w:hAnsiTheme="minorHAnsi"/>
                <w:szCs w:val="22"/>
              </w:rPr>
              <w:t xml:space="preserve">To assist with the </w:t>
            </w:r>
            <w:r w:rsidR="009C6F14" w:rsidRPr="0047143B">
              <w:rPr>
                <w:rFonts w:asciiTheme="minorHAnsi" w:hAnsiTheme="minorHAnsi"/>
                <w:szCs w:val="22"/>
              </w:rPr>
              <w:t>record</w:t>
            </w:r>
            <w:r w:rsidRPr="0047143B">
              <w:rPr>
                <w:rFonts w:asciiTheme="minorHAnsi" w:hAnsiTheme="minorHAnsi"/>
                <w:szCs w:val="22"/>
              </w:rPr>
              <w:t>ing of</w:t>
            </w:r>
            <w:r w:rsidR="009C6F14" w:rsidRPr="0047143B">
              <w:rPr>
                <w:rFonts w:asciiTheme="minorHAnsi" w:hAnsiTheme="minorHAnsi"/>
                <w:szCs w:val="22"/>
              </w:rPr>
              <w:t xml:space="preserve"> online webinars and presentations for professionals.</w:t>
            </w:r>
          </w:p>
          <w:p w14:paraId="1C95CEDB" w14:textId="77777777" w:rsidR="009C6F14" w:rsidRPr="0047143B" w:rsidRDefault="009C6F14" w:rsidP="009C6F1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Cs w:val="22"/>
              </w:rPr>
            </w:pPr>
            <w:r w:rsidRPr="0047143B">
              <w:rPr>
                <w:rFonts w:asciiTheme="minorHAnsi" w:hAnsiTheme="minorHAnsi"/>
                <w:szCs w:val="22"/>
              </w:rPr>
              <w:t>To initiate</w:t>
            </w:r>
            <w:r w:rsidRPr="0047143B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 w:rsidRPr="0047143B">
              <w:rPr>
                <w:rFonts w:asciiTheme="minorHAnsi" w:hAnsiTheme="minorHAnsi"/>
                <w:szCs w:val="22"/>
              </w:rPr>
              <w:t>and maintain contact with a wide range of healthcare and other professionals such as Children’s Centres, A&amp;E staff, paediatricians, health visitors, midwives, police and coroner’s officers to provide information, advice and training, and encourage best practice.</w:t>
            </w:r>
          </w:p>
          <w:p w14:paraId="74D569FF" w14:textId="77777777" w:rsidR="009C6F14" w:rsidRPr="0047143B" w:rsidRDefault="009C6F14" w:rsidP="009C6F14">
            <w:pPr>
              <w:pStyle w:val="ListParagraph"/>
              <w:spacing w:before="90" w:after="54"/>
              <w:rPr>
                <w:rFonts w:asciiTheme="minorHAnsi" w:hAnsiTheme="minorHAnsi" w:cstheme="minorHAnsi"/>
                <w:b/>
                <w:szCs w:val="22"/>
              </w:rPr>
            </w:pPr>
          </w:p>
          <w:p w14:paraId="1D9D721B" w14:textId="191C7C33" w:rsidR="003E5CE5" w:rsidRPr="0047143B" w:rsidRDefault="00033154" w:rsidP="009C6F14">
            <w:pPr>
              <w:pStyle w:val="ListParagraph"/>
              <w:numPr>
                <w:ilvl w:val="0"/>
                <w:numId w:val="11"/>
              </w:numPr>
              <w:spacing w:before="90" w:after="54"/>
              <w:rPr>
                <w:rFonts w:asciiTheme="minorHAnsi" w:hAnsiTheme="minorHAnsi" w:cstheme="minorHAnsi"/>
                <w:b/>
                <w:szCs w:val="22"/>
              </w:rPr>
            </w:pPr>
            <w:r w:rsidRPr="0047143B">
              <w:rPr>
                <w:rFonts w:asciiTheme="minorHAnsi" w:hAnsiTheme="minorHAnsi" w:cstheme="minorHAnsi"/>
                <w:b/>
                <w:szCs w:val="22"/>
              </w:rPr>
              <w:t>P</w:t>
            </w:r>
            <w:r w:rsidR="003E5CE5" w:rsidRPr="0047143B">
              <w:rPr>
                <w:rFonts w:asciiTheme="minorHAnsi" w:hAnsiTheme="minorHAnsi" w:cstheme="minorHAnsi"/>
                <w:b/>
                <w:szCs w:val="22"/>
              </w:rPr>
              <w:t>roactively engage families with safer sleep advice and respond to safer sleep enquiries; ensuring anyone seeking advice and is given a high-quality service in a timely way.</w:t>
            </w:r>
          </w:p>
          <w:p w14:paraId="3C2F466F" w14:textId="77777777" w:rsidR="003E5CE5" w:rsidRPr="0047143B" w:rsidRDefault="003E5CE5" w:rsidP="00A37AFB">
            <w:pPr>
              <w:pStyle w:val="ListParagraph"/>
              <w:rPr>
                <w:rFonts w:asciiTheme="minorHAnsi" w:hAnsiTheme="minorHAnsi"/>
                <w:b/>
                <w:szCs w:val="22"/>
              </w:rPr>
            </w:pPr>
          </w:p>
          <w:p w14:paraId="7CADD4E1" w14:textId="77777777" w:rsidR="003E5CE5" w:rsidRPr="0047143B" w:rsidRDefault="003E5CE5" w:rsidP="009C6F14">
            <w:pPr>
              <w:pStyle w:val="ListParagraph"/>
              <w:numPr>
                <w:ilvl w:val="0"/>
                <w:numId w:val="11"/>
              </w:numPr>
              <w:spacing w:before="90" w:after="54"/>
              <w:rPr>
                <w:rFonts w:asciiTheme="minorHAnsi" w:hAnsiTheme="minorHAnsi" w:cstheme="minorHAnsi"/>
              </w:rPr>
            </w:pPr>
            <w:r w:rsidRPr="0047143B">
              <w:rPr>
                <w:rFonts w:asciiTheme="minorHAnsi" w:hAnsiTheme="minorHAnsi" w:cstheme="minorHAnsi"/>
              </w:rPr>
              <w:t xml:space="preserve">Cover and answer the information </w:t>
            </w:r>
            <w:r w:rsidR="004F7495" w:rsidRPr="0047143B">
              <w:rPr>
                <w:rFonts w:asciiTheme="minorHAnsi" w:hAnsiTheme="minorHAnsi" w:cstheme="minorHAnsi"/>
              </w:rPr>
              <w:t xml:space="preserve">services including </w:t>
            </w:r>
            <w:r w:rsidRPr="0047143B">
              <w:rPr>
                <w:rFonts w:asciiTheme="minorHAnsi" w:hAnsiTheme="minorHAnsi" w:cstheme="minorHAnsi"/>
              </w:rPr>
              <w:t>helpline, online, and webchat on safer sleep enquiries responding within the set guidelines and KPIs for the department.</w:t>
            </w:r>
          </w:p>
          <w:p w14:paraId="33CCC3A9" w14:textId="14A29468" w:rsidR="003E5CE5" w:rsidRPr="0047143B" w:rsidRDefault="003E5CE5" w:rsidP="009C6F1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Cs w:val="22"/>
              </w:rPr>
            </w:pPr>
            <w:r w:rsidRPr="0047143B">
              <w:rPr>
                <w:rFonts w:asciiTheme="minorHAnsi" w:hAnsiTheme="minorHAnsi"/>
                <w:szCs w:val="22"/>
              </w:rPr>
              <w:t xml:space="preserve">Deliver </w:t>
            </w:r>
            <w:r w:rsidR="004F7495" w:rsidRPr="0047143B">
              <w:rPr>
                <w:rFonts w:asciiTheme="minorHAnsi" w:hAnsiTheme="minorHAnsi"/>
                <w:szCs w:val="22"/>
              </w:rPr>
              <w:t xml:space="preserve">regular </w:t>
            </w:r>
            <w:r w:rsidRPr="0047143B">
              <w:rPr>
                <w:rFonts w:asciiTheme="minorHAnsi" w:hAnsiTheme="minorHAnsi"/>
                <w:szCs w:val="22"/>
              </w:rPr>
              <w:t xml:space="preserve">safer sleep </w:t>
            </w:r>
            <w:r w:rsidR="004F7495" w:rsidRPr="0047143B">
              <w:rPr>
                <w:rFonts w:asciiTheme="minorHAnsi" w:hAnsiTheme="minorHAnsi"/>
                <w:szCs w:val="22"/>
              </w:rPr>
              <w:t xml:space="preserve">posts on social media, including </w:t>
            </w:r>
            <w:r w:rsidR="009C6F14" w:rsidRPr="0047143B">
              <w:rPr>
                <w:rFonts w:asciiTheme="minorHAnsi" w:hAnsiTheme="minorHAnsi"/>
                <w:szCs w:val="22"/>
              </w:rPr>
              <w:t xml:space="preserve">Live </w:t>
            </w:r>
            <w:r w:rsidRPr="0047143B">
              <w:rPr>
                <w:rFonts w:asciiTheme="minorHAnsi" w:hAnsiTheme="minorHAnsi"/>
                <w:szCs w:val="22"/>
              </w:rPr>
              <w:t>Q&amp;A</w:t>
            </w:r>
            <w:r w:rsidR="009C6F14" w:rsidRPr="0047143B">
              <w:rPr>
                <w:rFonts w:asciiTheme="minorHAnsi" w:hAnsiTheme="minorHAnsi"/>
                <w:szCs w:val="22"/>
              </w:rPr>
              <w:t>s</w:t>
            </w:r>
            <w:r w:rsidRPr="0047143B">
              <w:rPr>
                <w:rFonts w:asciiTheme="minorHAnsi" w:hAnsiTheme="minorHAnsi"/>
                <w:szCs w:val="22"/>
              </w:rPr>
              <w:t xml:space="preserve"> on FB and Instagram to families.</w:t>
            </w:r>
          </w:p>
          <w:p w14:paraId="517AF10D" w14:textId="5F91E44A" w:rsidR="003E5CE5" w:rsidRPr="0047143B" w:rsidRDefault="00975CC6" w:rsidP="009C6F1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Cs w:val="22"/>
              </w:rPr>
            </w:pPr>
            <w:r w:rsidRPr="0047143B">
              <w:rPr>
                <w:rFonts w:asciiTheme="minorHAnsi" w:hAnsiTheme="minorHAnsi"/>
                <w:szCs w:val="22"/>
              </w:rPr>
              <w:t xml:space="preserve">To assist with the recording of online </w:t>
            </w:r>
            <w:r w:rsidR="003E5CE5" w:rsidRPr="0047143B">
              <w:rPr>
                <w:rFonts w:asciiTheme="minorHAnsi" w:hAnsiTheme="minorHAnsi"/>
                <w:szCs w:val="22"/>
              </w:rPr>
              <w:t>webinars and presentations for families on Safer Sleep.</w:t>
            </w:r>
          </w:p>
          <w:p w14:paraId="747E6493" w14:textId="6E0B1644" w:rsidR="003E5CE5" w:rsidRPr="0047143B" w:rsidRDefault="003E5CE5" w:rsidP="009C6F1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Cs w:val="22"/>
              </w:rPr>
            </w:pPr>
            <w:r w:rsidRPr="0047143B">
              <w:rPr>
                <w:rFonts w:asciiTheme="minorHAnsi" w:hAnsiTheme="minorHAnsi"/>
                <w:szCs w:val="22"/>
              </w:rPr>
              <w:t xml:space="preserve">Assist with the </w:t>
            </w:r>
            <w:r w:rsidR="009C6F14" w:rsidRPr="0047143B">
              <w:rPr>
                <w:rFonts w:asciiTheme="minorHAnsi" w:hAnsiTheme="minorHAnsi"/>
                <w:szCs w:val="22"/>
              </w:rPr>
              <w:t>development of</w:t>
            </w:r>
            <w:r w:rsidRPr="0047143B">
              <w:rPr>
                <w:rFonts w:asciiTheme="minorHAnsi" w:hAnsiTheme="minorHAnsi"/>
                <w:szCs w:val="22"/>
              </w:rPr>
              <w:t xml:space="preserve"> </w:t>
            </w:r>
            <w:r w:rsidR="009C6F14" w:rsidRPr="0047143B">
              <w:rPr>
                <w:rFonts w:asciiTheme="minorHAnsi" w:hAnsiTheme="minorHAnsi"/>
                <w:szCs w:val="22"/>
              </w:rPr>
              <w:t xml:space="preserve">the </w:t>
            </w:r>
            <w:r w:rsidRPr="0047143B">
              <w:rPr>
                <w:rFonts w:asciiTheme="minorHAnsi" w:hAnsiTheme="minorHAnsi"/>
                <w:szCs w:val="22"/>
              </w:rPr>
              <w:t>new</w:t>
            </w:r>
            <w:r w:rsidR="00DF1474" w:rsidRPr="0047143B">
              <w:rPr>
                <w:rFonts w:asciiTheme="minorHAnsi" w:hAnsiTheme="minorHAnsi"/>
                <w:szCs w:val="22"/>
              </w:rPr>
              <w:t xml:space="preserve"> and expectant </w:t>
            </w:r>
            <w:r w:rsidRPr="0047143B">
              <w:rPr>
                <w:rFonts w:asciiTheme="minorHAnsi" w:hAnsiTheme="minorHAnsi"/>
                <w:szCs w:val="22"/>
              </w:rPr>
              <w:t>parents’ panel, support and help facilitate meetings</w:t>
            </w:r>
            <w:r w:rsidR="00DF1474" w:rsidRPr="0047143B">
              <w:rPr>
                <w:rFonts w:asciiTheme="minorHAnsi" w:hAnsiTheme="minorHAnsi"/>
                <w:szCs w:val="22"/>
              </w:rPr>
              <w:t>.</w:t>
            </w:r>
          </w:p>
          <w:p w14:paraId="2FE547FA" w14:textId="77777777" w:rsidR="003E5CE5" w:rsidRPr="0047143B" w:rsidRDefault="003E5CE5" w:rsidP="009C6F1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Cs w:val="22"/>
              </w:rPr>
            </w:pPr>
            <w:r w:rsidRPr="0047143B">
              <w:rPr>
                <w:rFonts w:asciiTheme="minorHAnsi" w:hAnsiTheme="minorHAnsi"/>
                <w:szCs w:val="22"/>
              </w:rPr>
              <w:t>Review and update website text and social media messages on safer sleep</w:t>
            </w:r>
            <w:r w:rsidR="004F7495" w:rsidRPr="0047143B">
              <w:rPr>
                <w:rFonts w:asciiTheme="minorHAnsi" w:hAnsiTheme="minorHAnsi"/>
                <w:szCs w:val="22"/>
              </w:rPr>
              <w:t xml:space="preserve"> in conjunction with the Communications &amp; External Affairs team</w:t>
            </w:r>
            <w:r w:rsidRPr="0047143B">
              <w:rPr>
                <w:rFonts w:asciiTheme="minorHAnsi" w:hAnsiTheme="minorHAnsi"/>
                <w:szCs w:val="22"/>
              </w:rPr>
              <w:t>.</w:t>
            </w:r>
          </w:p>
          <w:p w14:paraId="0A06FCF1" w14:textId="36EC205E" w:rsidR="003E5CE5" w:rsidRPr="0047143B" w:rsidRDefault="003E5CE5" w:rsidP="009C6F1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Cs w:val="22"/>
              </w:rPr>
            </w:pPr>
            <w:r w:rsidRPr="0047143B">
              <w:rPr>
                <w:rFonts w:asciiTheme="minorHAnsi" w:hAnsiTheme="minorHAnsi"/>
                <w:szCs w:val="22"/>
              </w:rPr>
              <w:t xml:space="preserve">Work with other teams to reach more families including on projects focussing on </w:t>
            </w:r>
            <w:r w:rsidR="00DF1474" w:rsidRPr="0047143B">
              <w:rPr>
                <w:rFonts w:asciiTheme="minorHAnsi" w:hAnsiTheme="minorHAnsi"/>
                <w:szCs w:val="22"/>
              </w:rPr>
              <w:t xml:space="preserve">diversity and inclusion and deprivation. </w:t>
            </w:r>
            <w:r w:rsidRPr="0047143B">
              <w:rPr>
                <w:rFonts w:asciiTheme="minorHAnsi" w:hAnsiTheme="minorHAnsi"/>
                <w:szCs w:val="22"/>
              </w:rPr>
              <w:t xml:space="preserve"> </w:t>
            </w:r>
          </w:p>
          <w:p w14:paraId="49226917" w14:textId="77777777" w:rsidR="003E5CE5" w:rsidRPr="00033154" w:rsidRDefault="003E5CE5" w:rsidP="009C6F14">
            <w:pPr>
              <w:pStyle w:val="ListParagraph"/>
              <w:numPr>
                <w:ilvl w:val="0"/>
                <w:numId w:val="11"/>
              </w:numPr>
              <w:spacing w:before="90" w:after="54"/>
              <w:rPr>
                <w:rFonts w:asciiTheme="minorHAnsi" w:hAnsiTheme="minorHAnsi" w:cstheme="minorHAnsi"/>
              </w:rPr>
            </w:pPr>
            <w:r w:rsidRPr="00033154">
              <w:rPr>
                <w:rFonts w:asciiTheme="minorHAnsi" w:hAnsiTheme="minorHAnsi" w:cstheme="minorHAnsi"/>
              </w:rPr>
              <w:t>Ensure any safeguarding concerns are actioned in accordance with the organisation</w:t>
            </w:r>
            <w:r w:rsidR="004F7495">
              <w:rPr>
                <w:rFonts w:asciiTheme="minorHAnsi" w:hAnsiTheme="minorHAnsi" w:cstheme="minorHAnsi"/>
              </w:rPr>
              <w:t>’</w:t>
            </w:r>
            <w:r w:rsidRPr="00033154">
              <w:rPr>
                <w:rFonts w:asciiTheme="minorHAnsi" w:hAnsiTheme="minorHAnsi" w:cstheme="minorHAnsi"/>
              </w:rPr>
              <w:t xml:space="preserve">s Safeguarding </w:t>
            </w:r>
            <w:r w:rsidR="004F7495">
              <w:rPr>
                <w:rFonts w:asciiTheme="minorHAnsi" w:hAnsiTheme="minorHAnsi" w:cstheme="minorHAnsi"/>
              </w:rPr>
              <w:t>P</w:t>
            </w:r>
            <w:r w:rsidRPr="00033154">
              <w:rPr>
                <w:rFonts w:asciiTheme="minorHAnsi" w:hAnsiTheme="minorHAnsi" w:cstheme="minorHAnsi"/>
              </w:rPr>
              <w:t>olicy</w:t>
            </w:r>
          </w:p>
          <w:p w14:paraId="0C73A6CD" w14:textId="77777777" w:rsidR="003E5CE5" w:rsidRDefault="003E5CE5" w:rsidP="00803B6A">
            <w:pPr>
              <w:pStyle w:val="ListParagraph"/>
              <w:spacing w:before="90" w:after="54"/>
              <w:ind w:left="360"/>
              <w:rPr>
                <w:rFonts w:asciiTheme="minorHAnsi" w:hAnsiTheme="minorHAnsi" w:cstheme="minorHAnsi"/>
                <w:b/>
              </w:rPr>
            </w:pPr>
          </w:p>
          <w:p w14:paraId="4BD2B899" w14:textId="77777777" w:rsidR="003E5CE5" w:rsidRPr="003E5CE5" w:rsidRDefault="003E5CE5" w:rsidP="009C6F1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/>
                <w:szCs w:val="22"/>
              </w:rPr>
            </w:pPr>
            <w:r w:rsidRPr="003E5CE5">
              <w:rPr>
                <w:rFonts w:asciiTheme="minorHAnsi" w:hAnsiTheme="minorHAnsi"/>
                <w:b/>
                <w:szCs w:val="22"/>
              </w:rPr>
              <w:t>To work with professionals in promoting safer sleep and good practice after the sudden and unexpected death of a baby.</w:t>
            </w:r>
          </w:p>
          <w:p w14:paraId="6E00B346" w14:textId="77777777" w:rsidR="003E5CE5" w:rsidRPr="00FA188E" w:rsidRDefault="003E5CE5" w:rsidP="003E5CE5">
            <w:pPr>
              <w:pStyle w:val="ListParagraph"/>
              <w:rPr>
                <w:rFonts w:asciiTheme="minorHAnsi" w:hAnsiTheme="minorHAnsi"/>
                <w:b/>
                <w:szCs w:val="22"/>
              </w:rPr>
            </w:pPr>
          </w:p>
          <w:p w14:paraId="2BEA81A3" w14:textId="77777777" w:rsidR="003E5CE5" w:rsidRDefault="003E5CE5" w:rsidP="009C6F1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Cs w:val="22"/>
              </w:rPr>
            </w:pPr>
            <w:r w:rsidRPr="004830D2">
              <w:rPr>
                <w:rFonts w:asciiTheme="minorHAnsi" w:hAnsiTheme="minorHAnsi"/>
                <w:szCs w:val="22"/>
              </w:rPr>
              <w:t xml:space="preserve">To build relationships with </w:t>
            </w:r>
            <w:r w:rsidR="004F7495">
              <w:rPr>
                <w:rFonts w:asciiTheme="minorHAnsi" w:hAnsiTheme="minorHAnsi"/>
                <w:szCs w:val="22"/>
              </w:rPr>
              <w:t xml:space="preserve">local </w:t>
            </w:r>
            <w:r>
              <w:rPr>
                <w:rFonts w:asciiTheme="minorHAnsi" w:hAnsiTheme="minorHAnsi"/>
                <w:szCs w:val="22"/>
              </w:rPr>
              <w:t>professionals</w:t>
            </w:r>
            <w:r w:rsidRPr="004830D2">
              <w:rPr>
                <w:rFonts w:asciiTheme="minorHAnsi" w:hAnsiTheme="minorHAnsi"/>
                <w:szCs w:val="22"/>
              </w:rPr>
              <w:t xml:space="preserve"> in order to support local campaigns to reduce </w:t>
            </w:r>
            <w:r>
              <w:rPr>
                <w:rFonts w:asciiTheme="minorHAnsi" w:hAnsiTheme="minorHAnsi"/>
                <w:szCs w:val="22"/>
              </w:rPr>
              <w:t>SIDS deaths.</w:t>
            </w:r>
          </w:p>
          <w:p w14:paraId="5E7C11C5" w14:textId="77777777" w:rsidR="003E5CE5" w:rsidRPr="004830D2" w:rsidRDefault="003E5CE5" w:rsidP="009C6F1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To offer and deliver training to professionals working with bereaved families.</w:t>
            </w:r>
          </w:p>
          <w:p w14:paraId="58C29E50" w14:textId="440E8EC8" w:rsidR="003E5CE5" w:rsidRDefault="003E5CE5" w:rsidP="009C6F1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Work with all teams to produce the Professional Newsletter.</w:t>
            </w:r>
          </w:p>
          <w:p w14:paraId="7306F9DC" w14:textId="1BA29695" w:rsidR="009C6F14" w:rsidRDefault="009C6F14" w:rsidP="009C6F14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</w:rPr>
              <w:t>Engage with health professionals and maintain and build those relationships to promote Little Lullaby and encourage referrals</w:t>
            </w:r>
            <w:r w:rsidR="00DF1474">
              <w:rPr>
                <w:rFonts w:ascii="Calibri" w:hAnsi="Calibri" w:cs="Calibri"/>
              </w:rPr>
              <w:t>.</w:t>
            </w:r>
          </w:p>
          <w:p w14:paraId="7D885A8E" w14:textId="77777777" w:rsidR="009C6F14" w:rsidRDefault="009C6F14" w:rsidP="009C6F14">
            <w:pPr>
              <w:pStyle w:val="ListParagraph"/>
              <w:rPr>
                <w:rFonts w:asciiTheme="minorHAnsi" w:hAnsiTheme="minorHAnsi"/>
                <w:szCs w:val="22"/>
              </w:rPr>
            </w:pPr>
          </w:p>
          <w:p w14:paraId="5E690135" w14:textId="13B07F65" w:rsidR="00033154" w:rsidRPr="00033154" w:rsidRDefault="00033154" w:rsidP="009C6F14">
            <w:pPr>
              <w:pStyle w:val="ListParagraph"/>
              <w:rPr>
                <w:rFonts w:asciiTheme="minorHAnsi" w:hAnsiTheme="minorHAnsi" w:cs="Arial"/>
                <w:b/>
                <w:szCs w:val="22"/>
              </w:rPr>
            </w:pPr>
          </w:p>
          <w:p w14:paraId="7D60478F" w14:textId="77777777" w:rsidR="003E5CE5" w:rsidRPr="00590F40" w:rsidRDefault="003E5CE5" w:rsidP="00033154">
            <w:pPr>
              <w:pStyle w:val="ListParagraph"/>
              <w:ind w:left="360"/>
              <w:rPr>
                <w:rFonts w:asciiTheme="minorHAnsi" w:hAnsiTheme="minorHAnsi"/>
                <w:szCs w:val="22"/>
              </w:rPr>
            </w:pPr>
            <w:r w:rsidRPr="00590F40">
              <w:rPr>
                <w:rFonts w:asciiTheme="minorHAnsi" w:hAnsiTheme="minorHAnsi" w:cs="Arial"/>
                <w:b/>
                <w:szCs w:val="22"/>
              </w:rPr>
              <w:t xml:space="preserve">Any other </w:t>
            </w:r>
            <w:r w:rsidRPr="00590F40">
              <w:rPr>
                <w:rFonts w:asciiTheme="minorHAnsi" w:hAnsiTheme="minorHAnsi"/>
                <w:b/>
                <w:szCs w:val="22"/>
              </w:rPr>
              <w:t>work which relates to the Lullaby Trust’s strategic objectives</w:t>
            </w:r>
          </w:p>
          <w:p w14:paraId="71A63C12" w14:textId="77777777" w:rsidR="003E5CE5" w:rsidRDefault="003E5CE5" w:rsidP="00033154">
            <w:pPr>
              <w:spacing w:before="90" w:after="54"/>
              <w:rPr>
                <w:rFonts w:asciiTheme="minorHAnsi" w:hAnsiTheme="minorHAnsi"/>
                <w:i/>
                <w:szCs w:val="22"/>
              </w:rPr>
            </w:pPr>
            <w:r w:rsidRPr="004830D2">
              <w:rPr>
                <w:rFonts w:asciiTheme="minorHAnsi" w:hAnsiTheme="minorHAnsi"/>
                <w:szCs w:val="22"/>
              </w:rPr>
              <w:t>To participate in training and events with colleagues on a regular basis</w:t>
            </w:r>
            <w:r>
              <w:rPr>
                <w:rFonts w:asciiTheme="minorHAnsi" w:hAnsiTheme="minorHAnsi"/>
                <w:szCs w:val="22"/>
              </w:rPr>
              <w:t>.</w:t>
            </w:r>
          </w:p>
          <w:p w14:paraId="115B79F3" w14:textId="77777777" w:rsidR="003E5CE5" w:rsidRPr="00145AA3" w:rsidRDefault="003E5CE5" w:rsidP="00033154">
            <w:pPr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/>
                <w:i/>
                <w:szCs w:val="22"/>
              </w:rPr>
              <w:t xml:space="preserve">Priorities for the year and key tasks are reviewed regularly. They are subject to updates in line with specific needs </w:t>
            </w:r>
            <w:r>
              <w:rPr>
                <w:rFonts w:asciiTheme="minorHAnsi" w:hAnsiTheme="minorHAnsi"/>
                <w:i/>
                <w:szCs w:val="22"/>
              </w:rPr>
              <w:t>and decisions made at the Lullaby Trust</w:t>
            </w:r>
            <w:r w:rsidRPr="00145AA3">
              <w:rPr>
                <w:rFonts w:asciiTheme="minorHAnsi" w:hAnsiTheme="minorHAnsi"/>
                <w:i/>
                <w:szCs w:val="22"/>
              </w:rPr>
              <w:t>’s strategic reviews, and funding requirements</w:t>
            </w:r>
          </w:p>
        </w:tc>
      </w:tr>
      <w:tr w:rsidR="00C848EB" w:rsidRPr="002918A1" w14:paraId="7F41A24C" w14:textId="77777777" w:rsidTr="003E5CE5">
        <w:trPr>
          <w:cantSplit/>
        </w:trPr>
        <w:tc>
          <w:tcPr>
            <w:tcW w:w="7918" w:type="dxa"/>
            <w:gridSpan w:val="2"/>
            <w:tcBorders>
              <w:bottom w:val="single" w:sz="4" w:space="0" w:color="auto"/>
            </w:tcBorders>
          </w:tcPr>
          <w:p w14:paraId="3767BCEC" w14:textId="77777777" w:rsidR="00033154" w:rsidRPr="00FC4CF6" w:rsidRDefault="00033154" w:rsidP="006F3DBA">
            <w:pPr>
              <w:spacing w:before="90" w:after="54"/>
              <w:rPr>
                <w:rFonts w:asciiTheme="minorHAnsi" w:hAnsiTheme="minorHAnsi" w:cstheme="minorHAnsi"/>
                <w:szCs w:val="22"/>
              </w:rPr>
            </w:pPr>
            <w:r w:rsidRPr="00FC4CF6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5. Requirements to carry out job</w:t>
            </w:r>
          </w:p>
          <w:p w14:paraId="21C78260" w14:textId="77777777" w:rsidR="00C848EB" w:rsidRPr="00FC4CF6" w:rsidRDefault="00C848EB" w:rsidP="006F3DBA">
            <w:pPr>
              <w:spacing w:before="90" w:after="54"/>
              <w:rPr>
                <w:rFonts w:asciiTheme="minorHAnsi" w:hAnsiTheme="minorHAnsi" w:cstheme="minorHAnsi"/>
                <w:szCs w:val="22"/>
              </w:rPr>
            </w:pPr>
            <w:r w:rsidRPr="00FC4CF6">
              <w:rPr>
                <w:rFonts w:asciiTheme="minorHAnsi" w:hAnsiTheme="minorHAnsi" w:cstheme="minorHAnsi"/>
                <w:szCs w:val="22"/>
              </w:rPr>
              <w:t>Essential or desirable requirement – please indicate against each heading</w:t>
            </w:r>
          </w:p>
        </w:tc>
        <w:tc>
          <w:tcPr>
            <w:tcW w:w="660" w:type="dxa"/>
          </w:tcPr>
          <w:p w14:paraId="7DE17224" w14:textId="77777777" w:rsidR="00C848EB" w:rsidRPr="00CA45BE" w:rsidRDefault="00C848EB" w:rsidP="006F3DBA">
            <w:pPr>
              <w:spacing w:before="90" w:after="54"/>
              <w:rPr>
                <w:rFonts w:ascii="Calibri" w:hAnsi="Calibri" w:cs="Calibri"/>
                <w:sz w:val="21"/>
                <w:szCs w:val="21"/>
              </w:rPr>
            </w:pPr>
            <w:r w:rsidRPr="00CA45BE">
              <w:rPr>
                <w:rFonts w:ascii="Calibri" w:hAnsi="Calibri" w:cs="Calibri"/>
                <w:sz w:val="21"/>
                <w:szCs w:val="21"/>
              </w:rPr>
              <w:t>E</w:t>
            </w:r>
          </w:p>
        </w:tc>
        <w:tc>
          <w:tcPr>
            <w:tcW w:w="709" w:type="dxa"/>
          </w:tcPr>
          <w:p w14:paraId="4CE4C40A" w14:textId="77777777" w:rsidR="00C848EB" w:rsidRPr="00CA45BE" w:rsidRDefault="00C848EB" w:rsidP="006F3DBA">
            <w:pPr>
              <w:spacing w:before="90" w:after="54"/>
              <w:rPr>
                <w:rFonts w:ascii="Calibri" w:hAnsi="Calibri" w:cs="Calibri"/>
                <w:sz w:val="21"/>
                <w:szCs w:val="21"/>
              </w:rPr>
            </w:pPr>
            <w:r w:rsidRPr="00CA45BE">
              <w:rPr>
                <w:rFonts w:ascii="Calibri" w:hAnsi="Calibri" w:cs="Calibri"/>
                <w:sz w:val="21"/>
                <w:szCs w:val="21"/>
              </w:rPr>
              <w:t>D</w:t>
            </w:r>
          </w:p>
        </w:tc>
      </w:tr>
      <w:tr w:rsidR="00C848EB" w:rsidRPr="002918A1" w14:paraId="5B0E5E10" w14:textId="77777777" w:rsidTr="003E5CE5">
        <w:trPr>
          <w:cantSplit/>
        </w:trPr>
        <w:tc>
          <w:tcPr>
            <w:tcW w:w="7918" w:type="dxa"/>
            <w:gridSpan w:val="2"/>
            <w:shd w:val="pct15" w:color="auto" w:fill="auto"/>
          </w:tcPr>
          <w:p w14:paraId="13FC48AE" w14:textId="77777777" w:rsidR="00C848EB" w:rsidRPr="00FC4CF6" w:rsidRDefault="00C848EB" w:rsidP="006F3DBA">
            <w:pPr>
              <w:spacing w:before="90" w:after="54"/>
              <w:rPr>
                <w:rFonts w:asciiTheme="minorHAnsi" w:hAnsiTheme="minorHAnsi" w:cstheme="minorHAnsi"/>
                <w:szCs w:val="22"/>
              </w:rPr>
            </w:pPr>
            <w:r w:rsidRPr="00FC4CF6">
              <w:rPr>
                <w:rFonts w:asciiTheme="minorHAnsi" w:hAnsiTheme="minorHAnsi" w:cstheme="minorHAnsi"/>
                <w:szCs w:val="22"/>
              </w:rPr>
              <w:t>Qualifications/education required:</w:t>
            </w:r>
          </w:p>
        </w:tc>
        <w:tc>
          <w:tcPr>
            <w:tcW w:w="660" w:type="dxa"/>
          </w:tcPr>
          <w:p w14:paraId="507CF37B" w14:textId="77777777"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  <w:tc>
          <w:tcPr>
            <w:tcW w:w="709" w:type="dxa"/>
          </w:tcPr>
          <w:p w14:paraId="64959F55" w14:textId="77777777"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</w:tr>
      <w:tr w:rsidR="00C848EB" w:rsidRPr="002918A1" w14:paraId="04550F1D" w14:textId="77777777" w:rsidTr="003E5CE5">
        <w:trPr>
          <w:cantSplit/>
        </w:trPr>
        <w:tc>
          <w:tcPr>
            <w:tcW w:w="7918" w:type="dxa"/>
            <w:gridSpan w:val="2"/>
            <w:tcBorders>
              <w:bottom w:val="single" w:sz="4" w:space="0" w:color="auto"/>
            </w:tcBorders>
          </w:tcPr>
          <w:p w14:paraId="513B7204" w14:textId="77777777" w:rsidR="00C848EB" w:rsidRPr="00FC4CF6" w:rsidRDefault="00C848EB" w:rsidP="006F3DBA">
            <w:pPr>
              <w:rPr>
                <w:rFonts w:asciiTheme="minorHAnsi" w:hAnsiTheme="minorHAnsi" w:cstheme="minorHAnsi"/>
                <w:szCs w:val="22"/>
              </w:rPr>
            </w:pPr>
          </w:p>
          <w:p w14:paraId="7091D400" w14:textId="77777777" w:rsidR="00C848EB" w:rsidRPr="00FC4CF6" w:rsidRDefault="00C848EB" w:rsidP="006F3DBA">
            <w:pPr>
              <w:rPr>
                <w:rFonts w:asciiTheme="minorHAnsi" w:hAnsiTheme="minorHAnsi" w:cstheme="minorHAnsi"/>
                <w:szCs w:val="22"/>
              </w:rPr>
            </w:pPr>
            <w:r w:rsidRPr="00FC4CF6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  <w:r w:rsidRPr="00FC4CF6">
              <w:rPr>
                <w:rFonts w:asciiTheme="minorHAnsi" w:hAnsiTheme="minorHAnsi" w:cstheme="minorHAnsi"/>
                <w:szCs w:val="22"/>
              </w:rPr>
              <w:t xml:space="preserve">GCSE standard </w:t>
            </w:r>
          </w:p>
          <w:p w14:paraId="257EE7F5" w14:textId="77777777" w:rsidR="00C848EB" w:rsidRPr="00FC4CF6" w:rsidRDefault="00C848EB" w:rsidP="006F3DBA">
            <w:pPr>
              <w:rPr>
                <w:rFonts w:asciiTheme="minorHAnsi" w:hAnsiTheme="minorHAnsi" w:cstheme="minorHAnsi"/>
                <w:szCs w:val="22"/>
              </w:rPr>
            </w:pPr>
          </w:p>
          <w:p w14:paraId="10956179" w14:textId="77777777" w:rsidR="00C848EB" w:rsidRPr="00FC4CF6" w:rsidRDefault="00C848EB" w:rsidP="006F3DBA">
            <w:pPr>
              <w:rPr>
                <w:rFonts w:asciiTheme="minorHAnsi" w:hAnsiTheme="minorHAnsi" w:cstheme="minorHAnsi"/>
                <w:szCs w:val="22"/>
              </w:rPr>
            </w:pPr>
            <w:r w:rsidRPr="00FC4CF6">
              <w:rPr>
                <w:rFonts w:asciiTheme="minorHAnsi" w:hAnsiTheme="minorHAnsi" w:cstheme="minorHAnsi"/>
                <w:szCs w:val="22"/>
              </w:rPr>
              <w:t xml:space="preserve">Degree/Higher Education </w:t>
            </w:r>
          </w:p>
          <w:p w14:paraId="4DC90CAA" w14:textId="77777777" w:rsidR="00C87C41" w:rsidRPr="00FC4CF6" w:rsidRDefault="00C87C41" w:rsidP="006F3DBA">
            <w:pPr>
              <w:rPr>
                <w:rFonts w:asciiTheme="minorHAnsi" w:hAnsiTheme="minorHAnsi" w:cstheme="minorHAnsi"/>
                <w:szCs w:val="22"/>
              </w:rPr>
            </w:pPr>
          </w:p>
          <w:p w14:paraId="34F7A7F5" w14:textId="77777777" w:rsidR="00C87C41" w:rsidRPr="00FC4CF6" w:rsidRDefault="00C87C41" w:rsidP="006F3DBA">
            <w:pPr>
              <w:rPr>
                <w:rFonts w:asciiTheme="minorHAnsi" w:hAnsiTheme="minorHAnsi" w:cstheme="minorHAnsi"/>
                <w:szCs w:val="22"/>
              </w:rPr>
            </w:pPr>
            <w:r w:rsidRPr="00FC4CF6">
              <w:rPr>
                <w:rFonts w:asciiTheme="minorHAnsi" w:hAnsiTheme="minorHAnsi" w:cstheme="minorHAnsi"/>
                <w:szCs w:val="22"/>
              </w:rPr>
              <w:t>Qualified health practitioner or trainer</w:t>
            </w:r>
          </w:p>
          <w:p w14:paraId="1BF31F73" w14:textId="77777777" w:rsidR="00C848EB" w:rsidRPr="00FC4CF6" w:rsidRDefault="00C848EB" w:rsidP="006F3DBA">
            <w:pPr>
              <w:spacing w:before="90" w:after="5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60" w:type="dxa"/>
          </w:tcPr>
          <w:p w14:paraId="590A3027" w14:textId="77777777"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76E63CE7" w14:textId="77777777"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  <w:r w:rsidRPr="00CA45BE">
              <w:rPr>
                <w:rFonts w:ascii="Calibri" w:hAnsi="Calibri" w:cs="Calibri"/>
                <w:sz w:val="21"/>
                <w:szCs w:val="21"/>
              </w:rPr>
              <w:t>E</w:t>
            </w:r>
          </w:p>
        </w:tc>
        <w:tc>
          <w:tcPr>
            <w:tcW w:w="709" w:type="dxa"/>
          </w:tcPr>
          <w:p w14:paraId="79BB69F8" w14:textId="77777777"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25DD3945" w14:textId="77777777"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32EACE61" w14:textId="77777777"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74FC2F8F" w14:textId="77777777"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  <w:r w:rsidRPr="00CA45BE">
              <w:rPr>
                <w:rFonts w:ascii="Calibri" w:hAnsi="Calibri" w:cs="Calibri"/>
                <w:sz w:val="21"/>
                <w:szCs w:val="21"/>
              </w:rPr>
              <w:t>D</w:t>
            </w:r>
          </w:p>
          <w:p w14:paraId="09B9765E" w14:textId="77777777" w:rsidR="00C87C41" w:rsidRDefault="00C87C41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2AFE998A" w14:textId="77777777" w:rsidR="00C87C41" w:rsidRPr="00CA45BE" w:rsidRDefault="00C87C41" w:rsidP="006F3DB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</w:t>
            </w:r>
          </w:p>
        </w:tc>
      </w:tr>
      <w:tr w:rsidR="00C848EB" w:rsidRPr="002918A1" w14:paraId="11DD81B9" w14:textId="77777777" w:rsidTr="003E5CE5">
        <w:trPr>
          <w:cantSplit/>
        </w:trPr>
        <w:tc>
          <w:tcPr>
            <w:tcW w:w="7918" w:type="dxa"/>
            <w:gridSpan w:val="2"/>
            <w:shd w:val="pct15" w:color="auto" w:fill="auto"/>
          </w:tcPr>
          <w:p w14:paraId="4E31860E" w14:textId="77777777" w:rsidR="00C848EB" w:rsidRPr="00FC4CF6" w:rsidRDefault="00C848EB" w:rsidP="006F3DBA">
            <w:pPr>
              <w:spacing w:before="90" w:after="54"/>
              <w:rPr>
                <w:rFonts w:asciiTheme="minorHAnsi" w:hAnsiTheme="minorHAnsi" w:cstheme="minorHAnsi"/>
                <w:szCs w:val="22"/>
              </w:rPr>
            </w:pPr>
            <w:r w:rsidRPr="00FC4CF6">
              <w:rPr>
                <w:rFonts w:asciiTheme="minorHAnsi" w:hAnsiTheme="minorHAnsi" w:cstheme="minorHAnsi"/>
                <w:szCs w:val="22"/>
              </w:rPr>
              <w:t>Competencies required:</w:t>
            </w:r>
          </w:p>
        </w:tc>
        <w:tc>
          <w:tcPr>
            <w:tcW w:w="660" w:type="dxa"/>
          </w:tcPr>
          <w:p w14:paraId="5CF09B9B" w14:textId="77777777"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  <w:tc>
          <w:tcPr>
            <w:tcW w:w="709" w:type="dxa"/>
          </w:tcPr>
          <w:p w14:paraId="158E5EF4" w14:textId="77777777"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</w:tr>
      <w:tr w:rsidR="00C848EB" w:rsidRPr="002918A1" w14:paraId="76BB7186" w14:textId="77777777" w:rsidTr="003E5CE5">
        <w:trPr>
          <w:cantSplit/>
        </w:trPr>
        <w:tc>
          <w:tcPr>
            <w:tcW w:w="7918" w:type="dxa"/>
            <w:gridSpan w:val="2"/>
            <w:tcBorders>
              <w:bottom w:val="single" w:sz="4" w:space="0" w:color="auto"/>
            </w:tcBorders>
          </w:tcPr>
          <w:p w14:paraId="79C649D4" w14:textId="77777777" w:rsidR="00C848EB" w:rsidRPr="00FC4CF6" w:rsidRDefault="00C848EB" w:rsidP="006F3DBA">
            <w:pPr>
              <w:rPr>
                <w:rFonts w:asciiTheme="minorHAnsi" w:hAnsiTheme="minorHAnsi" w:cstheme="minorHAnsi"/>
                <w:szCs w:val="22"/>
              </w:rPr>
            </w:pPr>
          </w:p>
          <w:p w14:paraId="470B4FFD" w14:textId="77777777" w:rsidR="00C848EB" w:rsidRPr="00FC4CF6" w:rsidRDefault="00C848EB" w:rsidP="006F3DBA">
            <w:pPr>
              <w:rPr>
                <w:rFonts w:asciiTheme="minorHAnsi" w:hAnsiTheme="minorHAnsi" w:cstheme="minorHAnsi"/>
                <w:szCs w:val="22"/>
              </w:rPr>
            </w:pPr>
            <w:r w:rsidRPr="00FC4CF6">
              <w:rPr>
                <w:rFonts w:asciiTheme="minorHAnsi" w:hAnsiTheme="minorHAnsi" w:cstheme="minorHAnsi"/>
                <w:szCs w:val="22"/>
              </w:rPr>
              <w:t>Ability to organise own workload, including organisation on training events</w:t>
            </w:r>
          </w:p>
          <w:p w14:paraId="18086E0F" w14:textId="77777777" w:rsidR="00C848EB" w:rsidRPr="00FC4CF6" w:rsidRDefault="00C848EB" w:rsidP="006F3DBA">
            <w:pPr>
              <w:rPr>
                <w:rFonts w:asciiTheme="minorHAnsi" w:hAnsiTheme="minorHAnsi" w:cstheme="minorHAnsi"/>
                <w:szCs w:val="22"/>
              </w:rPr>
            </w:pPr>
          </w:p>
          <w:p w14:paraId="1673046D" w14:textId="77777777" w:rsidR="00C848EB" w:rsidRPr="00FC4CF6" w:rsidRDefault="00C848EB" w:rsidP="006F3DBA">
            <w:pPr>
              <w:rPr>
                <w:rFonts w:asciiTheme="minorHAnsi" w:hAnsiTheme="minorHAnsi" w:cstheme="minorHAnsi"/>
                <w:szCs w:val="22"/>
              </w:rPr>
            </w:pPr>
            <w:r w:rsidRPr="00FC4CF6">
              <w:rPr>
                <w:rFonts w:asciiTheme="minorHAnsi" w:hAnsiTheme="minorHAnsi" w:cstheme="minorHAnsi"/>
                <w:szCs w:val="22"/>
              </w:rPr>
              <w:t xml:space="preserve">Confidence to give training to professionals </w:t>
            </w:r>
          </w:p>
          <w:p w14:paraId="557D8E4E" w14:textId="77777777" w:rsidR="00C848EB" w:rsidRPr="00FC4CF6" w:rsidRDefault="00C848EB" w:rsidP="006F3DBA">
            <w:pPr>
              <w:rPr>
                <w:rFonts w:asciiTheme="minorHAnsi" w:hAnsiTheme="minorHAnsi" w:cstheme="minorHAnsi"/>
                <w:szCs w:val="22"/>
              </w:rPr>
            </w:pPr>
          </w:p>
          <w:p w14:paraId="4CC935D4" w14:textId="77777777" w:rsidR="00C848EB" w:rsidRPr="00FC4CF6" w:rsidRDefault="00C848EB" w:rsidP="006F3DBA">
            <w:pPr>
              <w:rPr>
                <w:rFonts w:asciiTheme="minorHAnsi" w:hAnsiTheme="minorHAnsi" w:cstheme="minorHAnsi"/>
                <w:szCs w:val="22"/>
              </w:rPr>
            </w:pPr>
            <w:r w:rsidRPr="00FC4CF6">
              <w:rPr>
                <w:rFonts w:asciiTheme="minorHAnsi" w:hAnsiTheme="minorHAnsi" w:cstheme="minorHAnsi"/>
                <w:szCs w:val="22"/>
              </w:rPr>
              <w:t>Ability to form and maintain sound relationships with a range of contacts</w:t>
            </w:r>
          </w:p>
          <w:p w14:paraId="5E22EAA5" w14:textId="77777777" w:rsidR="005D3290" w:rsidRPr="00FC4CF6" w:rsidRDefault="005D3290" w:rsidP="006F3DBA">
            <w:pPr>
              <w:rPr>
                <w:rFonts w:asciiTheme="minorHAnsi" w:hAnsiTheme="minorHAnsi" w:cstheme="minorHAnsi"/>
                <w:szCs w:val="22"/>
              </w:rPr>
            </w:pPr>
          </w:p>
          <w:p w14:paraId="7C90939B" w14:textId="77777777" w:rsidR="005D3290" w:rsidRPr="00FC4CF6" w:rsidRDefault="005D3290" w:rsidP="006F3DBA">
            <w:pPr>
              <w:rPr>
                <w:rFonts w:asciiTheme="minorHAnsi" w:hAnsiTheme="minorHAnsi" w:cstheme="minorHAnsi"/>
                <w:szCs w:val="22"/>
              </w:rPr>
            </w:pPr>
            <w:r w:rsidRPr="00FC4CF6">
              <w:rPr>
                <w:rFonts w:asciiTheme="minorHAnsi" w:hAnsiTheme="minorHAnsi" w:cstheme="minorHAnsi"/>
                <w:szCs w:val="22"/>
              </w:rPr>
              <w:t xml:space="preserve">Ability to absorb large amounts of information, including some scientific research, and explain these to others </w:t>
            </w:r>
          </w:p>
          <w:p w14:paraId="517B8F14" w14:textId="77777777" w:rsidR="00C848EB" w:rsidRPr="00FC4CF6" w:rsidRDefault="00C848EB" w:rsidP="006F3DBA">
            <w:pPr>
              <w:rPr>
                <w:rFonts w:asciiTheme="minorHAnsi" w:hAnsiTheme="minorHAnsi" w:cstheme="minorHAnsi"/>
                <w:szCs w:val="22"/>
              </w:rPr>
            </w:pPr>
          </w:p>
          <w:p w14:paraId="0C2CD027" w14:textId="77777777" w:rsidR="00C848EB" w:rsidRPr="00FC4CF6" w:rsidRDefault="00C848EB" w:rsidP="006F3DBA">
            <w:pPr>
              <w:rPr>
                <w:rFonts w:asciiTheme="minorHAnsi" w:hAnsiTheme="minorHAnsi" w:cstheme="minorHAnsi"/>
                <w:szCs w:val="22"/>
              </w:rPr>
            </w:pPr>
            <w:r w:rsidRPr="00FC4CF6">
              <w:rPr>
                <w:rFonts w:asciiTheme="minorHAnsi" w:hAnsiTheme="minorHAnsi" w:cstheme="minorHAnsi"/>
                <w:szCs w:val="22"/>
              </w:rPr>
              <w:t xml:space="preserve">Strong team working with </w:t>
            </w:r>
            <w:r w:rsidR="00C637AD" w:rsidRPr="00FC4CF6">
              <w:rPr>
                <w:rFonts w:asciiTheme="minorHAnsi" w:hAnsiTheme="minorHAnsi" w:cstheme="minorHAnsi"/>
                <w:szCs w:val="22"/>
              </w:rPr>
              <w:t>the ability to think creatively</w:t>
            </w:r>
          </w:p>
          <w:p w14:paraId="2E3A3280" w14:textId="77777777" w:rsidR="00C848EB" w:rsidRPr="00FC4CF6" w:rsidRDefault="00C848EB" w:rsidP="006F3DBA">
            <w:pPr>
              <w:rPr>
                <w:rFonts w:asciiTheme="minorHAnsi" w:hAnsiTheme="minorHAnsi" w:cstheme="minorHAnsi"/>
                <w:szCs w:val="22"/>
              </w:rPr>
            </w:pPr>
          </w:p>
          <w:p w14:paraId="09B0132C" w14:textId="77777777" w:rsidR="00C848EB" w:rsidRPr="00FC4CF6" w:rsidRDefault="00C848EB" w:rsidP="006F3DBA">
            <w:pPr>
              <w:rPr>
                <w:rFonts w:asciiTheme="minorHAnsi" w:hAnsiTheme="minorHAnsi" w:cstheme="minorHAnsi"/>
                <w:szCs w:val="22"/>
              </w:rPr>
            </w:pPr>
            <w:r w:rsidRPr="00FC4CF6">
              <w:rPr>
                <w:rFonts w:asciiTheme="minorHAnsi" w:hAnsiTheme="minorHAnsi" w:cstheme="minorHAnsi"/>
                <w:szCs w:val="22"/>
              </w:rPr>
              <w:t xml:space="preserve">Commitment to high standards in all areas of work </w:t>
            </w:r>
          </w:p>
          <w:p w14:paraId="42DC3B14" w14:textId="77777777" w:rsidR="00C848EB" w:rsidRPr="00FC4CF6" w:rsidRDefault="00C848EB" w:rsidP="006F3DBA">
            <w:pPr>
              <w:rPr>
                <w:rFonts w:asciiTheme="minorHAnsi" w:hAnsiTheme="minorHAnsi" w:cstheme="minorHAnsi"/>
                <w:szCs w:val="22"/>
              </w:rPr>
            </w:pPr>
          </w:p>
          <w:p w14:paraId="15D33BAB" w14:textId="77777777" w:rsidR="00C848EB" w:rsidRPr="00FC4CF6" w:rsidRDefault="00C848EB" w:rsidP="006F3DBA">
            <w:pPr>
              <w:rPr>
                <w:rFonts w:asciiTheme="minorHAnsi" w:hAnsiTheme="minorHAnsi" w:cstheme="minorHAnsi"/>
                <w:szCs w:val="22"/>
              </w:rPr>
            </w:pPr>
            <w:r w:rsidRPr="00FC4CF6">
              <w:rPr>
                <w:rFonts w:asciiTheme="minorHAnsi" w:hAnsiTheme="minorHAnsi" w:cstheme="minorHAnsi"/>
                <w:szCs w:val="22"/>
              </w:rPr>
              <w:t xml:space="preserve">The ability to deal sensitively with bereaved parents, including face to face </w:t>
            </w:r>
          </w:p>
          <w:p w14:paraId="63A4DAF2" w14:textId="77777777" w:rsidR="00C848EB" w:rsidRPr="00FC4CF6" w:rsidRDefault="00C848EB" w:rsidP="006F3DBA">
            <w:pPr>
              <w:rPr>
                <w:rFonts w:asciiTheme="minorHAnsi" w:hAnsiTheme="minorHAnsi" w:cstheme="minorHAnsi"/>
                <w:szCs w:val="22"/>
              </w:rPr>
            </w:pPr>
          </w:p>
          <w:p w14:paraId="46706F39" w14:textId="77777777" w:rsidR="00C848EB" w:rsidRPr="00FC4CF6" w:rsidRDefault="00C848EB" w:rsidP="006F3DBA">
            <w:pPr>
              <w:rPr>
                <w:rFonts w:asciiTheme="minorHAnsi" w:hAnsiTheme="minorHAnsi" w:cstheme="minorHAnsi"/>
                <w:szCs w:val="22"/>
              </w:rPr>
            </w:pPr>
            <w:r w:rsidRPr="00FC4CF6">
              <w:rPr>
                <w:rFonts w:asciiTheme="minorHAnsi" w:hAnsiTheme="minorHAnsi" w:cstheme="minorHAnsi"/>
                <w:szCs w:val="22"/>
              </w:rPr>
              <w:t xml:space="preserve">Ability to represent The Lullaby Trust at events and functions </w:t>
            </w:r>
          </w:p>
          <w:p w14:paraId="6267BA77" w14:textId="77777777" w:rsidR="00C848EB" w:rsidRPr="00FC4CF6" w:rsidRDefault="00C848EB" w:rsidP="006F3DB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60" w:type="dxa"/>
          </w:tcPr>
          <w:p w14:paraId="4069627D" w14:textId="77777777"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25F42789" w14:textId="77777777"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</w:t>
            </w:r>
          </w:p>
          <w:p w14:paraId="229D693F" w14:textId="77777777"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0BDB4B64" w14:textId="77777777"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</w:t>
            </w:r>
          </w:p>
          <w:p w14:paraId="76E7E2F6" w14:textId="77777777"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38FAFAF1" w14:textId="77777777"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</w:t>
            </w:r>
          </w:p>
          <w:p w14:paraId="0F79C7E5" w14:textId="77777777"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4DF65596" w14:textId="77777777" w:rsidR="005D3290" w:rsidRDefault="005D3290" w:rsidP="006F3DB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</w:t>
            </w:r>
          </w:p>
          <w:p w14:paraId="7E3E3A93" w14:textId="77777777" w:rsidR="005D3290" w:rsidRDefault="005D3290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345A0680" w14:textId="77777777"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</w:t>
            </w:r>
          </w:p>
          <w:p w14:paraId="7CB821F5" w14:textId="77777777"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3EFB9C74" w14:textId="77777777"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</w:t>
            </w:r>
          </w:p>
          <w:p w14:paraId="55ADF012" w14:textId="77777777"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0CDFCBE4" w14:textId="77777777"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</w:t>
            </w:r>
          </w:p>
          <w:p w14:paraId="009DAC25" w14:textId="77777777"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3BE1B167" w14:textId="77777777"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5C5F8B78" w14:textId="77777777"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</w:t>
            </w:r>
          </w:p>
        </w:tc>
        <w:tc>
          <w:tcPr>
            <w:tcW w:w="709" w:type="dxa"/>
          </w:tcPr>
          <w:p w14:paraId="587651BC" w14:textId="77777777"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4E2A7CA7" w14:textId="77777777"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4EFCE6F6" w14:textId="77777777"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57355278" w14:textId="77777777"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33A99D09" w14:textId="77777777"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0CFA3B23" w14:textId="77777777"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C848EB" w:rsidRPr="002918A1" w14:paraId="6F00C524" w14:textId="77777777" w:rsidTr="003E5CE5">
        <w:trPr>
          <w:cantSplit/>
        </w:trPr>
        <w:tc>
          <w:tcPr>
            <w:tcW w:w="7918" w:type="dxa"/>
            <w:gridSpan w:val="2"/>
            <w:shd w:val="pct15" w:color="auto" w:fill="auto"/>
          </w:tcPr>
          <w:p w14:paraId="0FFF0A48" w14:textId="77777777" w:rsidR="00C848EB" w:rsidRPr="00FC4CF6" w:rsidRDefault="00C848EB" w:rsidP="006F3DBA">
            <w:pPr>
              <w:spacing w:before="90" w:after="54"/>
              <w:rPr>
                <w:rFonts w:asciiTheme="minorHAnsi" w:hAnsiTheme="minorHAnsi" w:cstheme="minorHAnsi"/>
                <w:szCs w:val="22"/>
              </w:rPr>
            </w:pPr>
            <w:r w:rsidRPr="00FC4CF6">
              <w:rPr>
                <w:rFonts w:asciiTheme="minorHAnsi" w:hAnsiTheme="minorHAnsi" w:cstheme="minorHAnsi"/>
                <w:szCs w:val="22"/>
              </w:rPr>
              <w:t>Specialist training required:</w:t>
            </w:r>
          </w:p>
        </w:tc>
        <w:tc>
          <w:tcPr>
            <w:tcW w:w="660" w:type="dxa"/>
          </w:tcPr>
          <w:p w14:paraId="463A3583" w14:textId="77777777"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  <w:tc>
          <w:tcPr>
            <w:tcW w:w="709" w:type="dxa"/>
          </w:tcPr>
          <w:p w14:paraId="4223B5C3" w14:textId="77777777"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</w:tr>
      <w:tr w:rsidR="00C848EB" w:rsidRPr="002918A1" w14:paraId="2C08EC2B" w14:textId="77777777" w:rsidTr="003E5CE5">
        <w:trPr>
          <w:cantSplit/>
        </w:trPr>
        <w:tc>
          <w:tcPr>
            <w:tcW w:w="7918" w:type="dxa"/>
            <w:gridSpan w:val="2"/>
            <w:tcBorders>
              <w:bottom w:val="single" w:sz="4" w:space="0" w:color="auto"/>
            </w:tcBorders>
          </w:tcPr>
          <w:p w14:paraId="0B97E4FA" w14:textId="77777777" w:rsidR="00C848EB" w:rsidRPr="00FC4CF6" w:rsidRDefault="00680BD2" w:rsidP="006F3DBA">
            <w:pPr>
              <w:spacing w:before="90" w:after="54"/>
              <w:rPr>
                <w:rFonts w:asciiTheme="minorHAnsi" w:hAnsiTheme="minorHAnsi" w:cstheme="minorHAnsi"/>
                <w:szCs w:val="22"/>
              </w:rPr>
            </w:pPr>
            <w:r w:rsidRPr="00FC4CF6">
              <w:rPr>
                <w:rFonts w:asciiTheme="minorHAnsi" w:hAnsiTheme="minorHAnsi" w:cstheme="minorHAnsi"/>
                <w:szCs w:val="22"/>
              </w:rPr>
              <w:t>Training will be provided on safer sleep advice and bereavement support issues.</w:t>
            </w:r>
          </w:p>
        </w:tc>
        <w:tc>
          <w:tcPr>
            <w:tcW w:w="660" w:type="dxa"/>
          </w:tcPr>
          <w:p w14:paraId="5D37F7B3" w14:textId="77777777"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  <w:tc>
          <w:tcPr>
            <w:tcW w:w="709" w:type="dxa"/>
          </w:tcPr>
          <w:p w14:paraId="472686A9" w14:textId="77777777"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</w:tr>
      <w:tr w:rsidR="00C848EB" w:rsidRPr="002918A1" w14:paraId="23456FF3" w14:textId="77777777" w:rsidTr="003E5CE5">
        <w:trPr>
          <w:cantSplit/>
        </w:trPr>
        <w:tc>
          <w:tcPr>
            <w:tcW w:w="7918" w:type="dxa"/>
            <w:gridSpan w:val="2"/>
            <w:shd w:val="pct15" w:color="auto" w:fill="auto"/>
          </w:tcPr>
          <w:p w14:paraId="6D59013D" w14:textId="77777777" w:rsidR="00C848EB" w:rsidRPr="00FC4CF6" w:rsidRDefault="00C848EB" w:rsidP="006F3DBA">
            <w:pPr>
              <w:spacing w:before="90" w:after="54"/>
              <w:rPr>
                <w:rFonts w:asciiTheme="minorHAnsi" w:hAnsiTheme="minorHAnsi" w:cstheme="minorHAnsi"/>
                <w:szCs w:val="22"/>
              </w:rPr>
            </w:pPr>
            <w:r w:rsidRPr="00FC4CF6">
              <w:rPr>
                <w:rFonts w:asciiTheme="minorHAnsi" w:hAnsiTheme="minorHAnsi" w:cstheme="minorHAnsi"/>
                <w:szCs w:val="22"/>
              </w:rPr>
              <w:t>Any particular aptitude/skill required:</w:t>
            </w:r>
          </w:p>
        </w:tc>
        <w:tc>
          <w:tcPr>
            <w:tcW w:w="660" w:type="dxa"/>
          </w:tcPr>
          <w:p w14:paraId="0A917647" w14:textId="77777777"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  <w:tc>
          <w:tcPr>
            <w:tcW w:w="709" w:type="dxa"/>
          </w:tcPr>
          <w:p w14:paraId="097331AD" w14:textId="77777777"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</w:tr>
      <w:tr w:rsidR="00C848EB" w:rsidRPr="002918A1" w14:paraId="489B9959" w14:textId="77777777" w:rsidTr="003E5CE5">
        <w:trPr>
          <w:cantSplit/>
        </w:trPr>
        <w:tc>
          <w:tcPr>
            <w:tcW w:w="7918" w:type="dxa"/>
            <w:gridSpan w:val="2"/>
            <w:tcBorders>
              <w:bottom w:val="single" w:sz="4" w:space="0" w:color="auto"/>
            </w:tcBorders>
          </w:tcPr>
          <w:p w14:paraId="39E4764C" w14:textId="77777777" w:rsidR="00C637AD" w:rsidRPr="00FC4CF6" w:rsidRDefault="00C637AD" w:rsidP="00C637AD">
            <w:pPr>
              <w:rPr>
                <w:rFonts w:asciiTheme="minorHAnsi" w:hAnsiTheme="minorHAnsi" w:cstheme="minorHAnsi"/>
                <w:szCs w:val="22"/>
              </w:rPr>
            </w:pPr>
          </w:p>
          <w:p w14:paraId="0C9B2438" w14:textId="77777777" w:rsidR="00C637AD" w:rsidRPr="00FC4CF6" w:rsidRDefault="00C637AD" w:rsidP="00C637AD">
            <w:pPr>
              <w:rPr>
                <w:rFonts w:asciiTheme="minorHAnsi" w:hAnsiTheme="minorHAnsi" w:cstheme="minorHAnsi"/>
                <w:szCs w:val="22"/>
              </w:rPr>
            </w:pPr>
            <w:r w:rsidRPr="00FC4CF6">
              <w:rPr>
                <w:rFonts w:asciiTheme="minorHAnsi" w:hAnsiTheme="minorHAnsi" w:cstheme="minorHAnsi"/>
                <w:szCs w:val="22"/>
              </w:rPr>
              <w:t>Excellent self-management skills, including ability to plan and prioritise own work load and work to deadlines</w:t>
            </w:r>
          </w:p>
          <w:p w14:paraId="36C92D52" w14:textId="77777777" w:rsidR="00C637AD" w:rsidRPr="00FC4CF6" w:rsidRDefault="00C637AD" w:rsidP="006F3DBA">
            <w:pPr>
              <w:rPr>
                <w:rFonts w:asciiTheme="minorHAnsi" w:hAnsiTheme="minorHAnsi" w:cstheme="minorHAnsi"/>
                <w:szCs w:val="22"/>
              </w:rPr>
            </w:pPr>
          </w:p>
          <w:p w14:paraId="5EDC665F" w14:textId="77777777" w:rsidR="00C848EB" w:rsidRPr="00FC4CF6" w:rsidRDefault="00C637AD" w:rsidP="006F3DBA">
            <w:pPr>
              <w:rPr>
                <w:rFonts w:asciiTheme="minorHAnsi" w:hAnsiTheme="minorHAnsi" w:cstheme="minorHAnsi"/>
                <w:szCs w:val="22"/>
              </w:rPr>
            </w:pPr>
            <w:r w:rsidRPr="00FC4CF6">
              <w:rPr>
                <w:rFonts w:asciiTheme="minorHAnsi" w:hAnsiTheme="minorHAnsi" w:cstheme="minorHAnsi"/>
                <w:szCs w:val="22"/>
              </w:rPr>
              <w:t>Knowledge of health sector, particularly support to parents with young babies</w:t>
            </w:r>
          </w:p>
          <w:p w14:paraId="48504492" w14:textId="77777777" w:rsidR="00C848EB" w:rsidRPr="00FC4CF6" w:rsidRDefault="00C848EB" w:rsidP="006F3DBA">
            <w:pPr>
              <w:rPr>
                <w:rFonts w:asciiTheme="minorHAnsi" w:hAnsiTheme="minorHAnsi" w:cstheme="minorHAnsi"/>
                <w:szCs w:val="22"/>
              </w:rPr>
            </w:pPr>
          </w:p>
          <w:p w14:paraId="4A636AC2" w14:textId="77777777" w:rsidR="00C848EB" w:rsidRPr="00FC4CF6" w:rsidRDefault="00C848EB" w:rsidP="006F3DBA">
            <w:pPr>
              <w:rPr>
                <w:rFonts w:asciiTheme="minorHAnsi" w:hAnsiTheme="minorHAnsi" w:cstheme="minorHAnsi"/>
                <w:szCs w:val="22"/>
              </w:rPr>
            </w:pPr>
            <w:r w:rsidRPr="00FC4CF6">
              <w:rPr>
                <w:rFonts w:asciiTheme="minorHAnsi" w:hAnsiTheme="minorHAnsi" w:cstheme="minorHAnsi"/>
                <w:szCs w:val="22"/>
              </w:rPr>
              <w:t>Excellent relationship builder both on phone and in person,</w:t>
            </w:r>
            <w:r w:rsidR="005D3290" w:rsidRPr="00FC4CF6">
              <w:rPr>
                <w:rFonts w:asciiTheme="minorHAnsi" w:hAnsiTheme="minorHAnsi" w:cstheme="minorHAnsi"/>
                <w:szCs w:val="22"/>
              </w:rPr>
              <w:t xml:space="preserve"> with the</w:t>
            </w:r>
            <w:r w:rsidRPr="00FC4CF6">
              <w:rPr>
                <w:rFonts w:asciiTheme="minorHAnsi" w:hAnsiTheme="minorHAnsi" w:cstheme="minorHAnsi"/>
                <w:szCs w:val="22"/>
              </w:rPr>
              <w:t xml:space="preserve"> ability to effectively communicate </w:t>
            </w:r>
          </w:p>
          <w:p w14:paraId="63036685" w14:textId="77777777" w:rsidR="00C848EB" w:rsidRPr="00FC4CF6" w:rsidRDefault="00C848EB" w:rsidP="006F3DBA">
            <w:pPr>
              <w:rPr>
                <w:rFonts w:asciiTheme="minorHAnsi" w:hAnsiTheme="minorHAnsi" w:cstheme="minorHAnsi"/>
                <w:szCs w:val="22"/>
              </w:rPr>
            </w:pPr>
          </w:p>
          <w:p w14:paraId="1480F88D" w14:textId="77777777" w:rsidR="00C848EB" w:rsidRDefault="00C848EB" w:rsidP="006F3DBA">
            <w:pPr>
              <w:rPr>
                <w:rFonts w:asciiTheme="minorHAnsi" w:hAnsiTheme="minorHAnsi" w:cstheme="minorHAnsi"/>
                <w:szCs w:val="22"/>
              </w:rPr>
            </w:pPr>
            <w:r w:rsidRPr="00FC4CF6">
              <w:rPr>
                <w:rFonts w:asciiTheme="minorHAnsi" w:hAnsiTheme="minorHAnsi" w:cstheme="minorHAnsi"/>
                <w:szCs w:val="22"/>
              </w:rPr>
              <w:t xml:space="preserve">Good working knowledge of Word, Excel, PowerPoint and Outlook </w:t>
            </w:r>
          </w:p>
          <w:p w14:paraId="32CBF2D8" w14:textId="77777777" w:rsidR="004F7495" w:rsidRDefault="004F7495" w:rsidP="006F3DBA">
            <w:pPr>
              <w:rPr>
                <w:rFonts w:asciiTheme="minorHAnsi" w:hAnsiTheme="minorHAnsi" w:cstheme="minorHAnsi"/>
                <w:szCs w:val="22"/>
              </w:rPr>
            </w:pPr>
          </w:p>
          <w:p w14:paraId="55301618" w14:textId="77777777" w:rsidR="004F7495" w:rsidRPr="00FC4CF6" w:rsidRDefault="004F7495" w:rsidP="006F3DB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Excellent grasp of online and digital resources, with a focus on training and webinars</w:t>
            </w:r>
          </w:p>
          <w:p w14:paraId="30CC7774" w14:textId="77777777" w:rsidR="00C848EB" w:rsidRPr="00FC4CF6" w:rsidRDefault="00C848EB" w:rsidP="00C848E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2F0F63B9" w14:textId="77777777" w:rsidR="00C637AD" w:rsidRDefault="00C637AD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7C718E17" w14:textId="77777777"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</w:t>
            </w:r>
          </w:p>
          <w:p w14:paraId="2B64F90D" w14:textId="77777777"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5BB32264" w14:textId="77777777"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023B38CA" w14:textId="77777777"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34FE446C" w14:textId="77777777"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1993AF11" w14:textId="77777777"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</w:t>
            </w:r>
          </w:p>
          <w:p w14:paraId="51AFE2C3" w14:textId="77777777"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639B2688" w14:textId="77777777"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52222B7D" w14:textId="77777777"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</w:t>
            </w:r>
          </w:p>
          <w:p w14:paraId="03EB2C76" w14:textId="77777777"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70155A5E" w14:textId="77777777" w:rsidR="004F7495" w:rsidRDefault="004F7495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7E38CE7E" w14:textId="77777777" w:rsidR="004F7495" w:rsidRPr="00CA45BE" w:rsidRDefault="004F7495" w:rsidP="006F3DB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456ABD6" w14:textId="77777777"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6C0B1884" w14:textId="77777777"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00B86FC0" w14:textId="77777777"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3EA3CC87" w14:textId="77777777"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2CEA1E3A" w14:textId="77777777" w:rsidR="00C848EB" w:rsidRDefault="00C637AD" w:rsidP="006F3DB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</w:t>
            </w:r>
          </w:p>
          <w:p w14:paraId="2C966B71" w14:textId="77777777"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21A495C2" w14:textId="77777777"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421206CC" w14:textId="77777777"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C848EB" w:rsidRPr="002918A1" w14:paraId="4D270822" w14:textId="77777777" w:rsidTr="003E5CE5">
        <w:trPr>
          <w:cantSplit/>
        </w:trPr>
        <w:tc>
          <w:tcPr>
            <w:tcW w:w="791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1456D1FD" w14:textId="77777777" w:rsidR="00C848EB" w:rsidRPr="00FC4CF6" w:rsidRDefault="00C848EB" w:rsidP="006F3DBA">
            <w:pPr>
              <w:spacing w:before="90" w:after="54"/>
              <w:rPr>
                <w:rFonts w:asciiTheme="minorHAnsi" w:hAnsiTheme="minorHAnsi" w:cstheme="minorHAnsi"/>
                <w:szCs w:val="22"/>
              </w:rPr>
            </w:pPr>
            <w:r w:rsidRPr="00FC4CF6">
              <w:rPr>
                <w:rFonts w:asciiTheme="minorHAnsi" w:hAnsiTheme="minorHAnsi" w:cstheme="minorHAnsi"/>
                <w:szCs w:val="22"/>
              </w:rPr>
              <w:t>Personal characteristics required: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61C2848A" w14:textId="77777777"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E6393B8" w14:textId="77777777"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</w:tr>
      <w:tr w:rsidR="00C848EB" w:rsidRPr="002918A1" w14:paraId="3FD66A3E" w14:textId="77777777" w:rsidTr="003E5CE5">
        <w:trPr>
          <w:cantSplit/>
        </w:trPr>
        <w:tc>
          <w:tcPr>
            <w:tcW w:w="7918" w:type="dxa"/>
            <w:gridSpan w:val="2"/>
            <w:tcBorders>
              <w:bottom w:val="single" w:sz="4" w:space="0" w:color="auto"/>
            </w:tcBorders>
          </w:tcPr>
          <w:p w14:paraId="6D6FD7CA" w14:textId="77777777" w:rsidR="00C848EB" w:rsidRPr="00FC4CF6" w:rsidRDefault="00C848EB" w:rsidP="006F3DBA">
            <w:pPr>
              <w:rPr>
                <w:rFonts w:ascii="Calibri" w:hAnsi="Calibri" w:cs="Calibri"/>
                <w:szCs w:val="22"/>
              </w:rPr>
            </w:pPr>
          </w:p>
          <w:p w14:paraId="76B65F9C" w14:textId="77777777" w:rsidR="00C848EB" w:rsidRPr="00FC4CF6" w:rsidRDefault="00C848EB" w:rsidP="006F3DBA">
            <w:pPr>
              <w:rPr>
                <w:rFonts w:ascii="Calibri" w:hAnsi="Calibri" w:cs="Calibri"/>
                <w:szCs w:val="22"/>
              </w:rPr>
            </w:pPr>
            <w:r w:rsidRPr="00FC4CF6">
              <w:rPr>
                <w:rFonts w:ascii="Calibri" w:hAnsi="Calibri" w:cs="Calibri"/>
                <w:szCs w:val="22"/>
              </w:rPr>
              <w:t xml:space="preserve">Self-motivator with initiative </w:t>
            </w:r>
          </w:p>
          <w:p w14:paraId="4D7ECDFF" w14:textId="77777777" w:rsidR="00C848EB" w:rsidRPr="00FC4CF6" w:rsidRDefault="00C848EB" w:rsidP="006F3DBA">
            <w:pPr>
              <w:rPr>
                <w:rFonts w:ascii="Calibri" w:hAnsi="Calibri" w:cs="Calibri"/>
                <w:szCs w:val="22"/>
              </w:rPr>
            </w:pPr>
          </w:p>
          <w:p w14:paraId="14B17FE3" w14:textId="77777777" w:rsidR="00C848EB" w:rsidRPr="00FC4CF6" w:rsidRDefault="00C848EB" w:rsidP="006F3DBA">
            <w:pPr>
              <w:rPr>
                <w:rFonts w:ascii="Calibri" w:hAnsi="Calibri" w:cs="Calibri"/>
                <w:szCs w:val="22"/>
              </w:rPr>
            </w:pPr>
            <w:r w:rsidRPr="00FC4CF6">
              <w:rPr>
                <w:rFonts w:ascii="Calibri" w:hAnsi="Calibri" w:cs="Calibri"/>
                <w:szCs w:val="22"/>
              </w:rPr>
              <w:t>Proactive, innovative and responsive approach</w:t>
            </w:r>
          </w:p>
          <w:p w14:paraId="7883EF8B" w14:textId="77777777" w:rsidR="00C848EB" w:rsidRPr="00FC4CF6" w:rsidRDefault="00C848EB" w:rsidP="006F3DBA">
            <w:pPr>
              <w:rPr>
                <w:rFonts w:ascii="Calibri" w:hAnsi="Calibri" w:cs="Calibri"/>
                <w:szCs w:val="22"/>
              </w:rPr>
            </w:pPr>
          </w:p>
          <w:p w14:paraId="78899DA8" w14:textId="77777777" w:rsidR="00C848EB" w:rsidRPr="00FC4CF6" w:rsidRDefault="00C848EB" w:rsidP="006F3DBA">
            <w:pPr>
              <w:rPr>
                <w:rFonts w:ascii="Calibri" w:hAnsi="Calibri" w:cs="Calibri"/>
                <w:szCs w:val="22"/>
              </w:rPr>
            </w:pPr>
            <w:r w:rsidRPr="00FC4CF6">
              <w:rPr>
                <w:rFonts w:ascii="Calibri" w:hAnsi="Calibri" w:cs="Calibri"/>
                <w:szCs w:val="22"/>
              </w:rPr>
              <w:t>Commitment to the organisation’s strategic goal to reduce the rate of unexplained infant deaths by 2020</w:t>
            </w:r>
            <w:r w:rsidR="00F5585E" w:rsidRPr="00FC4CF6">
              <w:rPr>
                <w:rFonts w:ascii="Calibri" w:hAnsi="Calibri" w:cs="Calibri"/>
                <w:szCs w:val="22"/>
              </w:rPr>
              <w:t xml:space="preserve"> and to support bereaved families</w:t>
            </w:r>
          </w:p>
          <w:p w14:paraId="5272211A" w14:textId="77777777"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7F6CD203" w14:textId="77777777" w:rsidR="00C848EB" w:rsidRPr="002918A1" w:rsidRDefault="00C848EB" w:rsidP="006F3DBA">
            <w:pPr>
              <w:rPr>
                <w:rFonts w:ascii="Calibri" w:hAnsi="Calibri" w:cs="Calibri"/>
                <w:szCs w:val="22"/>
              </w:rPr>
            </w:pPr>
          </w:p>
          <w:p w14:paraId="0CC1A8B1" w14:textId="77777777" w:rsidR="00C848EB" w:rsidRPr="002918A1" w:rsidRDefault="00C848EB" w:rsidP="006F3DBA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E</w:t>
            </w:r>
          </w:p>
          <w:p w14:paraId="7C713B7B" w14:textId="77777777" w:rsidR="00C848EB" w:rsidRPr="002918A1" w:rsidRDefault="00C848EB" w:rsidP="006F3DBA">
            <w:pPr>
              <w:rPr>
                <w:rFonts w:ascii="Calibri" w:hAnsi="Calibri" w:cs="Calibri"/>
                <w:szCs w:val="22"/>
              </w:rPr>
            </w:pPr>
          </w:p>
          <w:p w14:paraId="1F03CBD5" w14:textId="77777777" w:rsidR="00C848EB" w:rsidRDefault="00C848EB" w:rsidP="006F3DBA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E</w:t>
            </w:r>
          </w:p>
          <w:p w14:paraId="6FAF5E74" w14:textId="77777777" w:rsidR="00C848EB" w:rsidRDefault="00C848EB" w:rsidP="006F3DBA">
            <w:pPr>
              <w:rPr>
                <w:rFonts w:ascii="Calibri" w:hAnsi="Calibri" w:cs="Calibri"/>
                <w:szCs w:val="22"/>
              </w:rPr>
            </w:pPr>
          </w:p>
          <w:p w14:paraId="35C76B32" w14:textId="77777777" w:rsidR="00C848EB" w:rsidRPr="002918A1" w:rsidRDefault="00C848EB" w:rsidP="006F3DB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E683C19" w14:textId="77777777" w:rsidR="00C848EB" w:rsidRPr="002918A1" w:rsidRDefault="00C848EB" w:rsidP="006F3DBA">
            <w:pPr>
              <w:rPr>
                <w:rFonts w:ascii="Calibri" w:hAnsi="Calibri" w:cs="Calibri"/>
                <w:szCs w:val="22"/>
              </w:rPr>
            </w:pPr>
          </w:p>
        </w:tc>
      </w:tr>
      <w:tr w:rsidR="00C848EB" w:rsidRPr="002918A1" w14:paraId="3B476469" w14:textId="77777777" w:rsidTr="003E5CE5">
        <w:trPr>
          <w:cantSplit/>
        </w:trPr>
        <w:tc>
          <w:tcPr>
            <w:tcW w:w="9287" w:type="dxa"/>
            <w:gridSpan w:val="4"/>
            <w:tcBorders>
              <w:left w:val="nil"/>
              <w:right w:val="nil"/>
            </w:tcBorders>
          </w:tcPr>
          <w:p w14:paraId="1FB69A3A" w14:textId="77777777"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b/>
                <w:bCs/>
                <w:szCs w:val="22"/>
              </w:rPr>
            </w:pPr>
            <w:r w:rsidRPr="002918A1">
              <w:rPr>
                <w:rFonts w:ascii="Calibri" w:hAnsi="Calibri" w:cs="Calibri"/>
                <w:b/>
                <w:bCs/>
                <w:szCs w:val="22"/>
              </w:rPr>
              <w:t>6. Special terms</w:t>
            </w:r>
          </w:p>
        </w:tc>
      </w:tr>
      <w:tr w:rsidR="00C848EB" w:rsidRPr="002918A1" w14:paraId="01B941DA" w14:textId="77777777" w:rsidTr="003E5CE5">
        <w:trPr>
          <w:cantSplit/>
        </w:trPr>
        <w:tc>
          <w:tcPr>
            <w:tcW w:w="3298" w:type="dxa"/>
            <w:shd w:val="pct15" w:color="auto" w:fill="auto"/>
          </w:tcPr>
          <w:p w14:paraId="3CE3D29B" w14:textId="77777777" w:rsidR="00C848EB" w:rsidRPr="002918A1" w:rsidRDefault="00C848EB" w:rsidP="00F5585E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 xml:space="preserve">Working </w:t>
            </w:r>
            <w:r w:rsidR="00F5585E">
              <w:rPr>
                <w:rFonts w:ascii="Calibri" w:hAnsi="Calibri" w:cs="Calibri"/>
                <w:szCs w:val="22"/>
              </w:rPr>
              <w:t>hours</w:t>
            </w:r>
            <w:r w:rsidRPr="002918A1"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5989" w:type="dxa"/>
            <w:gridSpan w:val="3"/>
          </w:tcPr>
          <w:p w14:paraId="0B136292" w14:textId="2C5CFF5C" w:rsidR="00C848EB" w:rsidRPr="002918A1" w:rsidRDefault="009C6F14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</w:t>
            </w:r>
            <w:r w:rsidR="00455910">
              <w:rPr>
                <w:rFonts w:ascii="Calibri" w:hAnsi="Calibri" w:cs="Calibri"/>
                <w:szCs w:val="22"/>
              </w:rPr>
              <w:t>.5</w:t>
            </w:r>
            <w:r w:rsidR="00E0214D">
              <w:rPr>
                <w:rFonts w:ascii="Calibri" w:hAnsi="Calibri" w:cs="Calibri"/>
                <w:szCs w:val="22"/>
              </w:rPr>
              <w:t xml:space="preserve"> </w:t>
            </w:r>
            <w:r w:rsidR="00803B6A">
              <w:rPr>
                <w:rFonts w:ascii="Calibri" w:hAnsi="Calibri" w:cs="Calibri"/>
                <w:szCs w:val="22"/>
              </w:rPr>
              <w:t>days per week</w:t>
            </w:r>
            <w:r w:rsidR="00C848EB" w:rsidRPr="00457853">
              <w:rPr>
                <w:rFonts w:ascii="Calibri" w:hAnsi="Calibri" w:cs="Calibri"/>
                <w:szCs w:val="22"/>
              </w:rPr>
              <w:t xml:space="preserve"> </w:t>
            </w:r>
          </w:p>
        </w:tc>
      </w:tr>
      <w:tr w:rsidR="00C848EB" w:rsidRPr="002918A1" w14:paraId="7D3AED33" w14:textId="77777777" w:rsidTr="003E5CE5">
        <w:trPr>
          <w:cantSplit/>
        </w:trPr>
        <w:tc>
          <w:tcPr>
            <w:tcW w:w="3298" w:type="dxa"/>
            <w:shd w:val="pct15" w:color="auto" w:fill="auto"/>
          </w:tcPr>
          <w:p w14:paraId="3B1FEE42" w14:textId="77777777"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Benefits</w:t>
            </w:r>
          </w:p>
        </w:tc>
        <w:tc>
          <w:tcPr>
            <w:tcW w:w="5989" w:type="dxa"/>
            <w:gridSpan w:val="3"/>
          </w:tcPr>
          <w:p w14:paraId="53043E4F" w14:textId="77777777" w:rsidR="00C848EB" w:rsidRPr="00657785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657785">
              <w:rPr>
                <w:rFonts w:ascii="Calibri" w:hAnsi="Calibri" w:cs="Calibri"/>
                <w:szCs w:val="22"/>
              </w:rPr>
              <w:t xml:space="preserve">25 days annual leave pro rata per annum </w:t>
            </w:r>
          </w:p>
          <w:p w14:paraId="64D72F7E" w14:textId="60067768" w:rsidR="00C848EB" w:rsidRPr="00657785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657785">
              <w:rPr>
                <w:rFonts w:ascii="Calibri" w:hAnsi="Calibri" w:cs="Calibri"/>
                <w:szCs w:val="22"/>
              </w:rPr>
              <w:t xml:space="preserve">Eye-care vouchers </w:t>
            </w:r>
          </w:p>
          <w:p w14:paraId="2E45E9F6" w14:textId="7EB2DCCC" w:rsidR="00C848EB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657785">
              <w:rPr>
                <w:rFonts w:ascii="Calibri" w:hAnsi="Calibri" w:cs="Calibri"/>
                <w:szCs w:val="22"/>
              </w:rPr>
              <w:t>Free travel loan</w:t>
            </w:r>
            <w:r>
              <w:rPr>
                <w:rFonts w:ascii="Calibri" w:hAnsi="Calibri" w:cs="Calibri"/>
                <w:szCs w:val="22"/>
              </w:rPr>
              <w:t xml:space="preserve"> to work</w:t>
            </w:r>
            <w:r w:rsidRPr="00657785">
              <w:rPr>
                <w:rFonts w:ascii="Calibri" w:hAnsi="Calibri" w:cs="Calibri"/>
                <w:szCs w:val="22"/>
              </w:rPr>
              <w:t xml:space="preserve"> after 6 months </w:t>
            </w:r>
          </w:p>
          <w:p w14:paraId="2ECD72ED" w14:textId="6F06BA58" w:rsidR="006D3BEE" w:rsidRDefault="006D3BEE" w:rsidP="006F3DBA">
            <w:pPr>
              <w:spacing w:before="90" w:after="54"/>
              <w:rPr>
                <w:rFonts w:asciiTheme="minorHAnsi" w:hAnsiTheme="minorHAnsi" w:cstheme="minorHAnsi"/>
                <w:color w:val="000000" w:themeColor="text1"/>
                <w:szCs w:val="22"/>
                <w:bdr w:val="none" w:sz="0" w:space="0" w:color="auto" w:frame="1"/>
                <w:shd w:val="clear" w:color="auto" w:fill="FFFFFF"/>
              </w:rPr>
            </w:pPr>
            <w:r w:rsidRPr="006D3BEE">
              <w:rPr>
                <w:rFonts w:asciiTheme="minorHAnsi" w:hAnsiTheme="minorHAnsi" w:cstheme="minorHAnsi"/>
                <w:color w:val="000000" w:themeColor="text1"/>
                <w:szCs w:val="22"/>
                <w:bdr w:val="none" w:sz="0" w:space="0" w:color="auto" w:frame="1"/>
                <w:shd w:val="clear" w:color="auto" w:fill="FFFFFF"/>
              </w:rPr>
              <w:t>The post is currently remote working though some travel to London may be required.</w:t>
            </w:r>
          </w:p>
          <w:p w14:paraId="4B2D5F81" w14:textId="77777777" w:rsidR="00872274" w:rsidRDefault="00872274" w:rsidP="00872274">
            <w:pPr>
              <w:rPr>
                <w:rFonts w:asciiTheme="minorHAnsi" w:hAnsiTheme="minorHAnsi"/>
              </w:rPr>
            </w:pPr>
            <w:r w:rsidRPr="00872274">
              <w:rPr>
                <w:rFonts w:asciiTheme="minorHAnsi" w:hAnsiTheme="minorHAnsi"/>
              </w:rPr>
              <w:t>Matched pension contributions up to 5% after 3 months</w:t>
            </w:r>
          </w:p>
          <w:p w14:paraId="26B5A93D" w14:textId="77777777" w:rsidR="00872274" w:rsidRDefault="00872274" w:rsidP="00872274">
            <w:pPr>
              <w:rPr>
                <w:rFonts w:asciiTheme="minorHAnsi" w:hAnsiTheme="minorHAnsi"/>
              </w:rPr>
            </w:pPr>
          </w:p>
          <w:p w14:paraId="222A46AE" w14:textId="306D14AC" w:rsidR="00872274" w:rsidRPr="00872274" w:rsidRDefault="00872274" w:rsidP="00872274">
            <w:pPr>
              <w:rPr>
                <w:rFonts w:asciiTheme="minorHAnsi" w:hAnsiTheme="minorHAnsi"/>
              </w:rPr>
            </w:pPr>
            <w:r w:rsidRPr="00872274">
              <w:rPr>
                <w:rFonts w:asciiTheme="minorHAnsi" w:hAnsiTheme="minorHAnsi"/>
              </w:rPr>
              <w:t xml:space="preserve">The Lullaby Trust operates a company pension scheme into which qualifying employees will be automatically enrolled after 3 months. Default contributions are by salary exchange with the employee and The Lullaby Trust each contributing </w:t>
            </w:r>
            <w:r w:rsidR="005F6CA4" w:rsidRPr="0047143B">
              <w:rPr>
                <w:rFonts w:asciiTheme="minorHAnsi" w:hAnsiTheme="minorHAnsi"/>
              </w:rPr>
              <w:t>4</w:t>
            </w:r>
            <w:r w:rsidRPr="0047143B">
              <w:rPr>
                <w:rFonts w:asciiTheme="minorHAnsi" w:hAnsiTheme="minorHAnsi"/>
              </w:rPr>
              <w:t>% of</w:t>
            </w:r>
            <w:r w:rsidRPr="00872274">
              <w:rPr>
                <w:rFonts w:asciiTheme="minorHAnsi" w:hAnsiTheme="minorHAnsi"/>
              </w:rPr>
              <w:t xml:space="preserve"> salary. </w:t>
            </w:r>
          </w:p>
          <w:p w14:paraId="4AE6398F" w14:textId="77777777" w:rsidR="00C848EB" w:rsidRPr="002918A1" w:rsidRDefault="00C848EB" w:rsidP="006F3DBA">
            <w:pPr>
              <w:rPr>
                <w:rFonts w:ascii="Calibri" w:hAnsi="Calibri" w:cs="Calibri"/>
                <w:szCs w:val="22"/>
              </w:rPr>
            </w:pPr>
          </w:p>
        </w:tc>
      </w:tr>
      <w:tr w:rsidR="00C848EB" w:rsidRPr="002918A1" w14:paraId="0254911E" w14:textId="77777777" w:rsidTr="003E5CE5">
        <w:trPr>
          <w:cantSplit/>
        </w:trPr>
        <w:tc>
          <w:tcPr>
            <w:tcW w:w="3298" w:type="dxa"/>
            <w:shd w:val="pct15" w:color="auto" w:fill="auto"/>
          </w:tcPr>
          <w:p w14:paraId="58AABDF4" w14:textId="77777777"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Application details</w:t>
            </w:r>
          </w:p>
        </w:tc>
        <w:tc>
          <w:tcPr>
            <w:tcW w:w="5989" w:type="dxa"/>
            <w:gridSpan w:val="3"/>
          </w:tcPr>
          <w:p w14:paraId="21760992" w14:textId="77777777" w:rsidR="00737E68" w:rsidRDefault="00737E68" w:rsidP="00737E68">
            <w:pPr>
              <w:rPr>
                <w:rFonts w:asciiTheme="minorHAnsi" w:hAnsiTheme="minorHAnsi" w:cstheme="minorHAnsi"/>
                <w:color w:val="000000"/>
              </w:rPr>
            </w:pPr>
            <w:r w:rsidRPr="00737E68">
              <w:rPr>
                <w:rFonts w:asciiTheme="minorHAnsi" w:hAnsiTheme="minorHAnsi" w:cstheme="minorHAnsi"/>
                <w:color w:val="000000"/>
              </w:rPr>
              <w:t>Please complete the Lullaby Trust application form and email it in Word format</w:t>
            </w:r>
            <w:r>
              <w:rPr>
                <w:rFonts w:asciiTheme="minorHAnsi" w:hAnsiTheme="minorHAnsi" w:cstheme="minorHAnsi"/>
                <w:color w:val="000000"/>
              </w:rPr>
              <w:t xml:space="preserve"> to office@lullabytrust.org.uk</w:t>
            </w:r>
            <w:r w:rsidRPr="00737E68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  <w:p w14:paraId="2946205E" w14:textId="49E655A8" w:rsidR="00C848EB" w:rsidRPr="00737E68" w:rsidRDefault="00737E68" w:rsidP="00737E68">
            <w:pPr>
              <w:rPr>
                <w:rFonts w:ascii="Calibri" w:hAnsi="Calibri" w:cs="Calibri"/>
                <w:b/>
                <w:szCs w:val="22"/>
              </w:rPr>
            </w:pPr>
            <w:r w:rsidRPr="00737E68">
              <w:rPr>
                <w:rFonts w:asciiTheme="minorHAnsi" w:hAnsiTheme="minorHAnsi" w:cstheme="minorHAnsi"/>
                <w:b/>
                <w:color w:val="000000"/>
              </w:rPr>
              <w:t>PDFs and CV</w:t>
            </w:r>
            <w:bookmarkStart w:id="0" w:name="_GoBack"/>
            <w:bookmarkEnd w:id="0"/>
            <w:r w:rsidRPr="00737E68">
              <w:rPr>
                <w:rFonts w:asciiTheme="minorHAnsi" w:hAnsiTheme="minorHAnsi" w:cstheme="minorHAnsi"/>
                <w:b/>
                <w:color w:val="000000"/>
              </w:rPr>
              <w:t xml:space="preserve">s will not be accepted. </w:t>
            </w:r>
          </w:p>
        </w:tc>
      </w:tr>
    </w:tbl>
    <w:p w14:paraId="014FCCA5" w14:textId="77777777" w:rsidR="00C848EB" w:rsidRPr="002918A1" w:rsidRDefault="00C848EB" w:rsidP="00C848EB">
      <w:pPr>
        <w:rPr>
          <w:rFonts w:ascii="Calibri" w:hAnsi="Calibri" w:cs="Calibri"/>
          <w:szCs w:val="22"/>
        </w:rPr>
      </w:pPr>
    </w:p>
    <w:p w14:paraId="6D6A97E1" w14:textId="77777777" w:rsidR="00362866" w:rsidRPr="00145AA3" w:rsidRDefault="00362866" w:rsidP="0007655B">
      <w:pPr>
        <w:rPr>
          <w:rFonts w:asciiTheme="minorHAnsi" w:hAnsiTheme="minorHAnsi" w:cs="Arial"/>
          <w:szCs w:val="22"/>
        </w:rPr>
      </w:pPr>
    </w:p>
    <w:sectPr w:rsidR="00362866" w:rsidRPr="00145AA3" w:rsidSect="004D111D">
      <w:headerReference w:type="default" r:id="rId11"/>
      <w:footerReference w:type="default" r:id="rId12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4F92C" w14:textId="77777777" w:rsidR="00060F0B" w:rsidRDefault="00060F0B">
      <w:pPr>
        <w:pStyle w:val="Footer"/>
      </w:pPr>
      <w:r>
        <w:separator/>
      </w:r>
    </w:p>
  </w:endnote>
  <w:endnote w:type="continuationSeparator" w:id="0">
    <w:p w14:paraId="27B804CC" w14:textId="77777777" w:rsidR="00060F0B" w:rsidRDefault="00060F0B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4265"/>
      <w:gridCol w:w="1420"/>
      <w:gridCol w:w="2843"/>
    </w:tblGrid>
    <w:tr w:rsidR="004830D2" w:rsidRPr="00145AA3" w14:paraId="4A34346D" w14:textId="77777777" w:rsidTr="00A43C12">
      <w:trPr>
        <w:jc w:val="center"/>
      </w:trPr>
      <w:tc>
        <w:tcPr>
          <w:tcW w:w="4265" w:type="dxa"/>
        </w:tcPr>
        <w:p w14:paraId="1AC3EF0B" w14:textId="77777777" w:rsidR="004830D2" w:rsidRPr="00145AA3" w:rsidRDefault="004830D2" w:rsidP="00145AA3">
          <w:pPr>
            <w:pStyle w:val="Footer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The Lullaby Trust</w:t>
          </w:r>
          <w:r w:rsidRPr="00145AA3">
            <w:rPr>
              <w:rFonts w:asciiTheme="minorHAnsi" w:hAnsiTheme="minorHAnsi"/>
              <w:sz w:val="20"/>
              <w:szCs w:val="20"/>
            </w:rPr>
            <w:t xml:space="preserve"> Job description (v. </w:t>
          </w:r>
          <w:r>
            <w:rPr>
              <w:rFonts w:asciiTheme="minorHAnsi" w:hAnsiTheme="minorHAnsi"/>
              <w:sz w:val="20"/>
              <w:szCs w:val="20"/>
            </w:rPr>
            <w:t>19.11</w:t>
          </w:r>
          <w:r w:rsidRPr="00145AA3">
            <w:rPr>
              <w:rFonts w:asciiTheme="minorHAnsi" w:hAnsiTheme="minorHAnsi"/>
              <w:sz w:val="20"/>
              <w:szCs w:val="20"/>
            </w:rPr>
            <w:t>.1</w:t>
          </w:r>
          <w:r>
            <w:rPr>
              <w:rFonts w:asciiTheme="minorHAnsi" w:hAnsiTheme="minorHAnsi"/>
              <w:sz w:val="20"/>
              <w:szCs w:val="20"/>
            </w:rPr>
            <w:t>3</w:t>
          </w:r>
          <w:r w:rsidRPr="00145AA3">
            <w:rPr>
              <w:rFonts w:asciiTheme="minorHAnsi" w:hAnsiTheme="minorHAnsi"/>
              <w:sz w:val="20"/>
              <w:szCs w:val="20"/>
            </w:rPr>
            <w:t>)</w:t>
          </w:r>
        </w:p>
      </w:tc>
      <w:tc>
        <w:tcPr>
          <w:tcW w:w="1420" w:type="dxa"/>
        </w:tcPr>
        <w:p w14:paraId="69B630E4" w14:textId="77777777" w:rsidR="004830D2" w:rsidRPr="00145AA3" w:rsidRDefault="004830D2" w:rsidP="00A43C12">
          <w:pPr>
            <w:pStyle w:val="Footer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2843" w:type="dxa"/>
        </w:tcPr>
        <w:p w14:paraId="0D7E8801" w14:textId="77777777" w:rsidR="004830D2" w:rsidRPr="00145AA3" w:rsidRDefault="004830D2" w:rsidP="00A43C12">
          <w:pPr>
            <w:pStyle w:val="Footer"/>
            <w:jc w:val="right"/>
            <w:rPr>
              <w:rFonts w:asciiTheme="minorHAnsi" w:hAnsiTheme="minorHAnsi"/>
              <w:sz w:val="20"/>
              <w:szCs w:val="20"/>
            </w:rPr>
          </w:pPr>
          <w:r w:rsidRPr="00145AA3">
            <w:rPr>
              <w:rFonts w:asciiTheme="minorHAnsi" w:hAnsiTheme="minorHAnsi"/>
              <w:sz w:val="20"/>
              <w:szCs w:val="20"/>
            </w:rPr>
            <w:t xml:space="preserve">Page </w:t>
          </w:r>
          <w:r w:rsidRPr="00145AA3">
            <w:rPr>
              <w:rStyle w:val="PageNumber"/>
              <w:rFonts w:asciiTheme="minorHAnsi" w:hAnsiTheme="minorHAnsi"/>
              <w:sz w:val="20"/>
              <w:szCs w:val="20"/>
            </w:rPr>
            <w:fldChar w:fldCharType="begin"/>
          </w:r>
          <w:r w:rsidRPr="00145AA3">
            <w:rPr>
              <w:rStyle w:val="PageNumber"/>
              <w:rFonts w:asciiTheme="minorHAnsi" w:hAnsiTheme="minorHAnsi"/>
              <w:sz w:val="20"/>
              <w:szCs w:val="20"/>
            </w:rPr>
            <w:instrText xml:space="preserve"> PAGE </w:instrText>
          </w:r>
          <w:r w:rsidRPr="00145AA3">
            <w:rPr>
              <w:rStyle w:val="PageNumber"/>
              <w:rFonts w:asciiTheme="minorHAnsi" w:hAnsiTheme="minorHAnsi"/>
              <w:sz w:val="20"/>
              <w:szCs w:val="20"/>
            </w:rPr>
            <w:fldChar w:fldCharType="separate"/>
          </w:r>
          <w:r w:rsidR="00872274">
            <w:rPr>
              <w:rStyle w:val="PageNumber"/>
              <w:rFonts w:asciiTheme="minorHAnsi" w:hAnsiTheme="minorHAnsi"/>
              <w:noProof/>
              <w:sz w:val="20"/>
              <w:szCs w:val="20"/>
            </w:rPr>
            <w:t>1</w:t>
          </w:r>
          <w:r w:rsidRPr="00145AA3">
            <w:rPr>
              <w:rStyle w:val="PageNumber"/>
              <w:rFonts w:asciiTheme="minorHAnsi" w:hAnsiTheme="minorHAnsi"/>
              <w:sz w:val="20"/>
              <w:szCs w:val="20"/>
            </w:rPr>
            <w:fldChar w:fldCharType="end"/>
          </w:r>
          <w:r w:rsidRPr="00145AA3">
            <w:rPr>
              <w:rStyle w:val="PageNumber"/>
              <w:rFonts w:asciiTheme="minorHAnsi" w:hAnsiTheme="minorHAnsi"/>
              <w:sz w:val="20"/>
              <w:szCs w:val="20"/>
            </w:rPr>
            <w:t xml:space="preserve"> of </w:t>
          </w:r>
          <w:r w:rsidRPr="00145AA3">
            <w:rPr>
              <w:rStyle w:val="PageNumber"/>
              <w:rFonts w:asciiTheme="minorHAnsi" w:hAnsiTheme="minorHAnsi"/>
              <w:sz w:val="20"/>
              <w:szCs w:val="20"/>
            </w:rPr>
            <w:fldChar w:fldCharType="begin"/>
          </w:r>
          <w:r w:rsidRPr="00145AA3">
            <w:rPr>
              <w:rStyle w:val="PageNumber"/>
              <w:rFonts w:asciiTheme="minorHAnsi" w:hAnsiTheme="minorHAnsi"/>
              <w:sz w:val="20"/>
              <w:szCs w:val="20"/>
            </w:rPr>
            <w:instrText xml:space="preserve"> NUMPAGES </w:instrText>
          </w:r>
          <w:r w:rsidRPr="00145AA3">
            <w:rPr>
              <w:rStyle w:val="PageNumber"/>
              <w:rFonts w:asciiTheme="minorHAnsi" w:hAnsiTheme="minorHAnsi"/>
              <w:sz w:val="20"/>
              <w:szCs w:val="20"/>
            </w:rPr>
            <w:fldChar w:fldCharType="separate"/>
          </w:r>
          <w:r w:rsidR="00872274">
            <w:rPr>
              <w:rStyle w:val="PageNumber"/>
              <w:rFonts w:asciiTheme="minorHAnsi" w:hAnsiTheme="minorHAnsi"/>
              <w:noProof/>
              <w:sz w:val="20"/>
              <w:szCs w:val="20"/>
            </w:rPr>
            <w:t>4</w:t>
          </w:r>
          <w:r w:rsidRPr="00145AA3">
            <w:rPr>
              <w:rStyle w:val="PageNumber"/>
              <w:rFonts w:asciiTheme="minorHAnsi" w:hAnsiTheme="minorHAnsi"/>
              <w:sz w:val="20"/>
              <w:szCs w:val="20"/>
            </w:rPr>
            <w:fldChar w:fldCharType="end"/>
          </w:r>
        </w:p>
      </w:tc>
    </w:tr>
  </w:tbl>
  <w:p w14:paraId="4FCC1DED" w14:textId="77777777" w:rsidR="004830D2" w:rsidRPr="00145AA3" w:rsidRDefault="004830D2">
    <w:pPr>
      <w:pStyle w:val="Footer"/>
      <w:rPr>
        <w:rFonts w:asciiTheme="minorHAnsi" w:hAnsiTheme="minorHAnsi"/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4EF40" w14:textId="77777777" w:rsidR="00060F0B" w:rsidRDefault="00060F0B">
      <w:pPr>
        <w:pStyle w:val="Footer"/>
      </w:pPr>
      <w:r>
        <w:separator/>
      </w:r>
    </w:p>
  </w:footnote>
  <w:footnote w:type="continuationSeparator" w:id="0">
    <w:p w14:paraId="267B6882" w14:textId="77777777" w:rsidR="00060F0B" w:rsidRDefault="00060F0B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12B21" w14:textId="77777777" w:rsidR="004830D2" w:rsidRPr="00145AA3" w:rsidRDefault="004830D2" w:rsidP="002E2E66">
    <w:pPr>
      <w:pStyle w:val="Title"/>
      <w:jc w:val="left"/>
      <w:rPr>
        <w:rFonts w:asciiTheme="minorHAnsi" w:hAnsiTheme="minorHAnsi" w:cs="Arial"/>
        <w:sz w:val="28"/>
        <w:szCs w:val="28"/>
      </w:rPr>
    </w:pPr>
    <w:r w:rsidRPr="00145AA3">
      <w:rPr>
        <w:rFonts w:asciiTheme="minorHAnsi" w:hAnsiTheme="minorHAnsi"/>
        <w:sz w:val="28"/>
        <w:szCs w:val="28"/>
      </w:rPr>
      <w:t xml:space="preserve">Lullaby Trust </w:t>
    </w:r>
    <w:r w:rsidRPr="00145AA3">
      <w:rPr>
        <w:rFonts w:asciiTheme="minorHAnsi" w:hAnsiTheme="minorHAnsi" w:cs="Arial"/>
        <w:sz w:val="28"/>
        <w:szCs w:val="28"/>
      </w:rPr>
      <w:t>Job description</w:t>
    </w:r>
  </w:p>
  <w:p w14:paraId="45205EB0" w14:textId="77777777" w:rsidR="004830D2" w:rsidRDefault="00483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143E"/>
    <w:multiLevelType w:val="hybridMultilevel"/>
    <w:tmpl w:val="24901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400D"/>
    <w:multiLevelType w:val="hybridMultilevel"/>
    <w:tmpl w:val="3C621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21984"/>
    <w:multiLevelType w:val="hybridMultilevel"/>
    <w:tmpl w:val="30882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46B42"/>
    <w:multiLevelType w:val="hybridMultilevel"/>
    <w:tmpl w:val="155CB3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B00E1B"/>
    <w:multiLevelType w:val="hybridMultilevel"/>
    <w:tmpl w:val="F42CF9E0"/>
    <w:lvl w:ilvl="0" w:tplc="AB2EA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344EA"/>
    <w:multiLevelType w:val="hybridMultilevel"/>
    <w:tmpl w:val="A31AB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A2344C"/>
    <w:multiLevelType w:val="hybridMultilevel"/>
    <w:tmpl w:val="FBEA0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763D"/>
    <w:multiLevelType w:val="hybridMultilevel"/>
    <w:tmpl w:val="EA5686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DB4EDD"/>
    <w:multiLevelType w:val="hybridMultilevel"/>
    <w:tmpl w:val="3C621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532C3"/>
    <w:multiLevelType w:val="hybridMultilevel"/>
    <w:tmpl w:val="4FAE5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BE44B5"/>
    <w:multiLevelType w:val="hybridMultilevel"/>
    <w:tmpl w:val="A6605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D293C"/>
    <w:multiLevelType w:val="hybridMultilevel"/>
    <w:tmpl w:val="26EA2D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0E64D8"/>
    <w:multiLevelType w:val="hybridMultilevel"/>
    <w:tmpl w:val="3C621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96307"/>
    <w:multiLevelType w:val="hybridMultilevel"/>
    <w:tmpl w:val="A23C7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25BBE"/>
    <w:multiLevelType w:val="hybridMultilevel"/>
    <w:tmpl w:val="42A89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6307E"/>
    <w:multiLevelType w:val="hybridMultilevel"/>
    <w:tmpl w:val="E9285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D6C07"/>
    <w:multiLevelType w:val="hybridMultilevel"/>
    <w:tmpl w:val="A8648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16"/>
  </w:num>
  <w:num w:numId="9">
    <w:abstractNumId w:val="6"/>
  </w:num>
  <w:num w:numId="10">
    <w:abstractNumId w:val="8"/>
  </w:num>
  <w:num w:numId="11">
    <w:abstractNumId w:val="10"/>
  </w:num>
  <w:num w:numId="12">
    <w:abstractNumId w:val="12"/>
  </w:num>
  <w:num w:numId="13">
    <w:abstractNumId w:val="15"/>
  </w:num>
  <w:num w:numId="14">
    <w:abstractNumId w:val="2"/>
  </w:num>
  <w:num w:numId="15">
    <w:abstractNumId w:val="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0D"/>
    <w:rsid w:val="0000040D"/>
    <w:rsid w:val="00033154"/>
    <w:rsid w:val="00060F0B"/>
    <w:rsid w:val="0007655B"/>
    <w:rsid w:val="00086BAC"/>
    <w:rsid w:val="000936E5"/>
    <w:rsid w:val="000B4865"/>
    <w:rsid w:val="0010404C"/>
    <w:rsid w:val="00131DF2"/>
    <w:rsid w:val="00145AA3"/>
    <w:rsid w:val="00176AEE"/>
    <w:rsid w:val="001841C0"/>
    <w:rsid w:val="001A585A"/>
    <w:rsid w:val="001C510F"/>
    <w:rsid w:val="001F48C9"/>
    <w:rsid w:val="0024226E"/>
    <w:rsid w:val="0026163B"/>
    <w:rsid w:val="002C094D"/>
    <w:rsid w:val="002C2CF0"/>
    <w:rsid w:val="002E2E66"/>
    <w:rsid w:val="003343EF"/>
    <w:rsid w:val="003626B4"/>
    <w:rsid w:val="00362866"/>
    <w:rsid w:val="00364A1C"/>
    <w:rsid w:val="00382FCE"/>
    <w:rsid w:val="003A7A92"/>
    <w:rsid w:val="003B546F"/>
    <w:rsid w:val="003B6CAB"/>
    <w:rsid w:val="003E5707"/>
    <w:rsid w:val="003E5CE5"/>
    <w:rsid w:val="00455910"/>
    <w:rsid w:val="0047143B"/>
    <w:rsid w:val="004830D2"/>
    <w:rsid w:val="00484539"/>
    <w:rsid w:val="004C57AF"/>
    <w:rsid w:val="004D111D"/>
    <w:rsid w:val="004E69C2"/>
    <w:rsid w:val="004F7495"/>
    <w:rsid w:val="005068B3"/>
    <w:rsid w:val="005453A8"/>
    <w:rsid w:val="00552D58"/>
    <w:rsid w:val="00590AE4"/>
    <w:rsid w:val="00590F40"/>
    <w:rsid w:val="005D095D"/>
    <w:rsid w:val="005D3290"/>
    <w:rsid w:val="005F6CA4"/>
    <w:rsid w:val="005F73F6"/>
    <w:rsid w:val="006023E7"/>
    <w:rsid w:val="00657ABE"/>
    <w:rsid w:val="00680BD2"/>
    <w:rsid w:val="006D3BEE"/>
    <w:rsid w:val="006F4AEF"/>
    <w:rsid w:val="007111DE"/>
    <w:rsid w:val="00737E68"/>
    <w:rsid w:val="00740018"/>
    <w:rsid w:val="00740795"/>
    <w:rsid w:val="00752134"/>
    <w:rsid w:val="007F3CBA"/>
    <w:rsid w:val="00803B6A"/>
    <w:rsid w:val="00841329"/>
    <w:rsid w:val="00872274"/>
    <w:rsid w:val="0088051A"/>
    <w:rsid w:val="008D3F16"/>
    <w:rsid w:val="008F2919"/>
    <w:rsid w:val="008F59D4"/>
    <w:rsid w:val="008F6362"/>
    <w:rsid w:val="008F7684"/>
    <w:rsid w:val="00911002"/>
    <w:rsid w:val="00931129"/>
    <w:rsid w:val="00975CC6"/>
    <w:rsid w:val="009A1564"/>
    <w:rsid w:val="009C45D1"/>
    <w:rsid w:val="009C6F14"/>
    <w:rsid w:val="009C755A"/>
    <w:rsid w:val="009D30B5"/>
    <w:rsid w:val="009F0D7E"/>
    <w:rsid w:val="00A35073"/>
    <w:rsid w:val="00A37AFB"/>
    <w:rsid w:val="00A43C12"/>
    <w:rsid w:val="00A60A96"/>
    <w:rsid w:val="00A9243E"/>
    <w:rsid w:val="00B90FE9"/>
    <w:rsid w:val="00BA0B39"/>
    <w:rsid w:val="00BC68AF"/>
    <w:rsid w:val="00BD5A91"/>
    <w:rsid w:val="00BE63B2"/>
    <w:rsid w:val="00C637AD"/>
    <w:rsid w:val="00C848EB"/>
    <w:rsid w:val="00C8750F"/>
    <w:rsid w:val="00C87C41"/>
    <w:rsid w:val="00CB4019"/>
    <w:rsid w:val="00D0587D"/>
    <w:rsid w:val="00D6347E"/>
    <w:rsid w:val="00D676E5"/>
    <w:rsid w:val="00D855D0"/>
    <w:rsid w:val="00D92DFB"/>
    <w:rsid w:val="00DF1474"/>
    <w:rsid w:val="00E0214D"/>
    <w:rsid w:val="00E3098D"/>
    <w:rsid w:val="00EB3BFF"/>
    <w:rsid w:val="00EC2CFB"/>
    <w:rsid w:val="00F5585E"/>
    <w:rsid w:val="00F91F63"/>
    <w:rsid w:val="00F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F4F3A"/>
  <w15:docId w15:val="{5BD95D2D-4853-44FC-B2AF-F674BF0A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35073"/>
    <w:pPr>
      <w:keepNext/>
      <w:outlineLvl w:val="1"/>
    </w:pPr>
    <w:rPr>
      <w:rFonts w:ascii="Gill Sans MT" w:hAnsi="Gill Sans MT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506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8B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830D2"/>
    <w:pPr>
      <w:ind w:left="720"/>
      <w:contextualSpacing/>
    </w:pPr>
  </w:style>
  <w:style w:type="character" w:styleId="Hyperlink">
    <w:name w:val="Hyperlink"/>
    <w:rsid w:val="00C848E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35073"/>
    <w:rPr>
      <w:rFonts w:ascii="Gill Sans MT" w:hAnsi="Gill Sans MT"/>
      <w:sz w:val="2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8805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05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05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0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051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9AEFC5B9E1D4B80E5B921536D55F3" ma:contentTypeVersion="7" ma:contentTypeDescription="Create a new document." ma:contentTypeScope="" ma:versionID="c5d56850df3e2ac88dd16267cc11b014">
  <xsd:schema xmlns:xsd="http://www.w3.org/2001/XMLSchema" xmlns:xs="http://www.w3.org/2001/XMLSchema" xmlns:p="http://schemas.microsoft.com/office/2006/metadata/properties" xmlns:ns3="a6e5bdc3-e3d1-43a8-a1ea-6af76f41871b" targetNamespace="http://schemas.microsoft.com/office/2006/metadata/properties" ma:root="true" ma:fieldsID="37f15d6828f54ba250638c291fe3c55a" ns3:_="">
    <xsd:import namespace="a6e5bdc3-e3d1-43a8-a1ea-6af76f4187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bdc3-e3d1-43a8-a1ea-6af76f418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A42F-1ECA-4352-9766-0586DB05A2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5CF02E-863B-446D-AA23-1C440D97BAF6}">
  <ds:schemaRefs>
    <ds:schemaRef ds:uri="http://purl.org/dc/elements/1.1/"/>
    <ds:schemaRef ds:uri="http://schemas.microsoft.com/office/2006/metadata/properties"/>
    <ds:schemaRef ds:uri="a6e5bdc3-e3d1-43a8-a1ea-6af76f41871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A692D4C-B772-4241-8C53-BCBEEE834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5bdc3-e3d1-43a8-a1ea-6af76f418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541EDC-3070-4348-94E4-D6D7E8A1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878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</vt:lpstr>
    </vt:vector>
  </TitlesOfParts>
  <Company>AdviserPlus Limited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</dc:title>
  <dc:creator>lesleysweeney</dc:creator>
  <cp:lastModifiedBy>Kate Holmes</cp:lastModifiedBy>
  <cp:revision>8</cp:revision>
  <cp:lastPrinted>2015-03-26T10:04:00Z</cp:lastPrinted>
  <dcterms:created xsi:type="dcterms:W3CDTF">2021-04-22T16:10:00Z</dcterms:created>
  <dcterms:modified xsi:type="dcterms:W3CDTF">2021-04-27T13:44:00Z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0x010100BC19AEFC5B9E1D4B80E5B921536D55F3</vt:lpwstr>
  </property>
  <property fmtid="{D5CDD505-2E9C-101B-9397-08002B2CF9AE}" pid="3" name="Order">
    <vt:r8>1232200</vt:r8>
  </property>
</Properties>
</file>