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124"/>
        <w:gridCol w:w="3506"/>
        <w:gridCol w:w="1540"/>
        <w:gridCol w:w="1919"/>
      </w:tblGrid>
      <w:tr w:rsidR="00362866" w:rsidRPr="00145AA3" w14:paraId="3859BA13" w14:textId="77777777" w:rsidTr="006A44FA">
        <w:trPr>
          <w:cantSplit/>
        </w:trPr>
        <w:tc>
          <w:tcPr>
            <w:tcW w:w="9287" w:type="dxa"/>
            <w:gridSpan w:val="5"/>
            <w:tcBorders>
              <w:top w:val="nil"/>
              <w:left w:val="nil"/>
              <w:right w:val="nil"/>
            </w:tcBorders>
          </w:tcPr>
          <w:p w14:paraId="3859BA12" w14:textId="77777777" w:rsidR="00362866" w:rsidRPr="00145AA3" w:rsidRDefault="00B20EC7">
            <w:pPr>
              <w:spacing w:before="90" w:after="54"/>
              <w:rPr>
                <w:rFonts w:asciiTheme="minorHAnsi" w:hAnsiTheme="minorHAnsi" w:cs="Arial"/>
                <w:b/>
                <w:bCs/>
                <w:szCs w:val="22"/>
              </w:rPr>
            </w:pPr>
            <w:r>
              <w:rPr>
                <w:rFonts w:asciiTheme="minorHAnsi" w:hAnsiTheme="minorHAnsi" w:cs="Arial"/>
                <w:b/>
                <w:bCs/>
                <w:szCs w:val="22"/>
              </w:rPr>
              <w:t xml:space="preserve"> </w:t>
            </w:r>
            <w:r w:rsidR="00362866" w:rsidRPr="00145AA3">
              <w:rPr>
                <w:rFonts w:asciiTheme="minorHAnsi" w:hAnsiTheme="minorHAnsi" w:cs="Arial"/>
                <w:b/>
                <w:bCs/>
                <w:szCs w:val="22"/>
              </w:rPr>
              <w:t>1. Post</w:t>
            </w:r>
          </w:p>
        </w:tc>
      </w:tr>
      <w:tr w:rsidR="00362866" w:rsidRPr="00145AA3" w14:paraId="3859BA17" w14:textId="77777777" w:rsidTr="006A44FA">
        <w:trPr>
          <w:cantSplit/>
        </w:trPr>
        <w:tc>
          <w:tcPr>
            <w:tcW w:w="2198" w:type="dxa"/>
            <w:shd w:val="clear" w:color="auto" w:fill="auto"/>
          </w:tcPr>
          <w:p w14:paraId="3859BA14" w14:textId="77777777" w:rsidR="00362866" w:rsidRPr="00145AA3" w:rsidRDefault="00362866">
            <w:pPr>
              <w:spacing w:before="90" w:after="54"/>
              <w:rPr>
                <w:rFonts w:asciiTheme="minorHAnsi" w:hAnsiTheme="minorHAnsi" w:cs="Arial"/>
                <w:szCs w:val="22"/>
              </w:rPr>
            </w:pPr>
            <w:r w:rsidRPr="00145AA3">
              <w:rPr>
                <w:rFonts w:asciiTheme="minorHAnsi" w:hAnsiTheme="minorHAnsi" w:cs="Arial"/>
                <w:szCs w:val="22"/>
              </w:rPr>
              <w:t>Post:</w:t>
            </w:r>
          </w:p>
        </w:tc>
        <w:tc>
          <w:tcPr>
            <w:tcW w:w="7089" w:type="dxa"/>
            <w:gridSpan w:val="4"/>
          </w:tcPr>
          <w:p w14:paraId="3859BA15" w14:textId="248C5EAA" w:rsidR="00362866" w:rsidRDefault="00CB523F" w:rsidP="0058079F">
            <w:pPr>
              <w:spacing w:before="90" w:after="54"/>
              <w:rPr>
                <w:rFonts w:asciiTheme="minorHAnsi" w:hAnsiTheme="minorHAnsi" w:cs="Arial"/>
                <w:szCs w:val="22"/>
              </w:rPr>
            </w:pPr>
            <w:r w:rsidRPr="00CB523F">
              <w:rPr>
                <w:rFonts w:asciiTheme="minorHAnsi" w:hAnsiTheme="minorHAnsi" w:cs="Arial"/>
                <w:szCs w:val="22"/>
              </w:rPr>
              <w:t>Office Manager</w:t>
            </w:r>
          </w:p>
          <w:p w14:paraId="3859BA16" w14:textId="77777777" w:rsidR="0058079F" w:rsidRPr="00145AA3" w:rsidRDefault="0058079F" w:rsidP="0058079F">
            <w:pPr>
              <w:spacing w:before="90" w:after="54"/>
              <w:rPr>
                <w:rFonts w:asciiTheme="minorHAnsi" w:hAnsiTheme="minorHAnsi" w:cs="Arial"/>
                <w:szCs w:val="22"/>
              </w:rPr>
            </w:pPr>
          </w:p>
        </w:tc>
      </w:tr>
      <w:tr w:rsidR="00362866" w:rsidRPr="00145AA3" w14:paraId="3859BA1B" w14:textId="77777777" w:rsidTr="006A44FA">
        <w:trPr>
          <w:cantSplit/>
        </w:trPr>
        <w:tc>
          <w:tcPr>
            <w:tcW w:w="2198" w:type="dxa"/>
            <w:shd w:val="clear" w:color="auto" w:fill="auto"/>
          </w:tcPr>
          <w:p w14:paraId="3859BA18" w14:textId="77777777" w:rsidR="00362866" w:rsidRPr="00145AA3" w:rsidRDefault="00362866">
            <w:pPr>
              <w:spacing w:before="90" w:after="54"/>
              <w:rPr>
                <w:rFonts w:asciiTheme="minorHAnsi" w:hAnsiTheme="minorHAnsi" w:cs="Arial"/>
                <w:szCs w:val="22"/>
              </w:rPr>
            </w:pPr>
            <w:r w:rsidRPr="00145AA3">
              <w:rPr>
                <w:rFonts w:asciiTheme="minorHAnsi" w:hAnsiTheme="minorHAnsi" w:cs="Arial"/>
                <w:szCs w:val="22"/>
              </w:rPr>
              <w:t>Department:</w:t>
            </w:r>
          </w:p>
        </w:tc>
        <w:tc>
          <w:tcPr>
            <w:tcW w:w="7089" w:type="dxa"/>
            <w:gridSpan w:val="4"/>
          </w:tcPr>
          <w:p w14:paraId="3859BA19" w14:textId="77777777" w:rsidR="00362866" w:rsidRDefault="00CB523F" w:rsidP="0058079F">
            <w:pPr>
              <w:spacing w:before="90" w:after="54"/>
              <w:rPr>
                <w:rFonts w:asciiTheme="minorHAnsi" w:hAnsiTheme="minorHAnsi" w:cs="Arial"/>
                <w:szCs w:val="22"/>
              </w:rPr>
            </w:pPr>
            <w:r>
              <w:rPr>
                <w:rFonts w:asciiTheme="minorHAnsi" w:hAnsiTheme="minorHAnsi" w:cs="Arial"/>
                <w:szCs w:val="22"/>
              </w:rPr>
              <w:t>Directorate</w:t>
            </w:r>
          </w:p>
          <w:p w14:paraId="3859BA1A" w14:textId="77777777" w:rsidR="0058079F" w:rsidRPr="00145AA3" w:rsidRDefault="0058079F" w:rsidP="0058079F">
            <w:pPr>
              <w:spacing w:before="90" w:after="54"/>
              <w:rPr>
                <w:rFonts w:asciiTheme="minorHAnsi" w:hAnsiTheme="minorHAnsi" w:cs="Arial"/>
                <w:szCs w:val="22"/>
              </w:rPr>
            </w:pPr>
          </w:p>
        </w:tc>
      </w:tr>
      <w:tr w:rsidR="00362866" w:rsidRPr="00145AA3" w14:paraId="3859BA20" w14:textId="77777777" w:rsidTr="006A44FA">
        <w:tc>
          <w:tcPr>
            <w:tcW w:w="2198" w:type="dxa"/>
            <w:tcBorders>
              <w:bottom w:val="single" w:sz="4" w:space="0" w:color="auto"/>
            </w:tcBorders>
            <w:shd w:val="clear" w:color="auto" w:fill="auto"/>
          </w:tcPr>
          <w:p w14:paraId="3859BA1C" w14:textId="77777777" w:rsidR="00362866" w:rsidRPr="006A44FA" w:rsidRDefault="002E2E66" w:rsidP="006A44FA">
            <w:pPr>
              <w:spacing w:before="90" w:after="54"/>
              <w:rPr>
                <w:rFonts w:asciiTheme="minorHAnsi" w:hAnsiTheme="minorHAnsi" w:cs="Arial"/>
              </w:rPr>
            </w:pPr>
            <w:r w:rsidRPr="00145AA3">
              <w:rPr>
                <w:rFonts w:asciiTheme="minorHAnsi" w:hAnsiTheme="minorHAnsi" w:cs="Arial"/>
                <w:szCs w:val="22"/>
              </w:rPr>
              <w:t>Salary</w:t>
            </w:r>
            <w:r w:rsidR="00362866" w:rsidRPr="003659D9">
              <w:rPr>
                <w:rFonts w:asciiTheme="minorHAnsi" w:hAnsiTheme="minorHAnsi" w:cs="Arial"/>
              </w:rPr>
              <w:t>:</w:t>
            </w:r>
          </w:p>
        </w:tc>
        <w:tc>
          <w:tcPr>
            <w:tcW w:w="3630" w:type="dxa"/>
            <w:gridSpan w:val="2"/>
            <w:tcBorders>
              <w:bottom w:val="single" w:sz="4" w:space="0" w:color="auto"/>
            </w:tcBorders>
          </w:tcPr>
          <w:p w14:paraId="3859BA1D" w14:textId="47738DF2" w:rsidR="00362866" w:rsidRPr="006A44FA" w:rsidRDefault="00DE00E4" w:rsidP="006A44FA">
            <w:pPr>
              <w:spacing w:before="90" w:after="54"/>
              <w:rPr>
                <w:rFonts w:asciiTheme="minorHAnsi" w:hAnsiTheme="minorHAnsi" w:cs="Arial"/>
              </w:rPr>
            </w:pPr>
            <w:r>
              <w:rPr>
                <w:rFonts w:asciiTheme="minorHAnsi" w:hAnsiTheme="minorHAnsi" w:cs="Arial"/>
              </w:rPr>
              <w:t>£28,000</w:t>
            </w:r>
            <w:r w:rsidR="00497D96">
              <w:rPr>
                <w:rFonts w:asciiTheme="minorHAnsi" w:hAnsiTheme="minorHAnsi" w:cs="Arial"/>
              </w:rPr>
              <w:t>-30,000</w:t>
            </w:r>
          </w:p>
        </w:tc>
        <w:tc>
          <w:tcPr>
            <w:tcW w:w="1540" w:type="dxa"/>
            <w:tcBorders>
              <w:bottom w:val="single" w:sz="4" w:space="0" w:color="auto"/>
            </w:tcBorders>
            <w:shd w:val="clear" w:color="auto" w:fill="auto"/>
          </w:tcPr>
          <w:p w14:paraId="3859BA1E" w14:textId="77777777" w:rsidR="00362866" w:rsidRPr="00145AA3" w:rsidRDefault="00362866">
            <w:pPr>
              <w:spacing w:before="90" w:after="54"/>
              <w:rPr>
                <w:rFonts w:asciiTheme="minorHAnsi" w:hAnsiTheme="minorHAnsi" w:cs="Arial"/>
                <w:szCs w:val="22"/>
              </w:rPr>
            </w:pPr>
            <w:r w:rsidRPr="00145AA3">
              <w:rPr>
                <w:rFonts w:asciiTheme="minorHAnsi" w:hAnsiTheme="minorHAnsi" w:cs="Arial"/>
                <w:szCs w:val="22"/>
              </w:rPr>
              <w:t>Date</w:t>
            </w:r>
            <w:r w:rsidR="00D0587D" w:rsidRPr="00145AA3">
              <w:rPr>
                <w:rFonts w:asciiTheme="minorHAnsi" w:hAnsiTheme="minorHAnsi" w:cs="Arial"/>
                <w:szCs w:val="22"/>
              </w:rPr>
              <w:t xml:space="preserve"> of appointment</w:t>
            </w:r>
            <w:r w:rsidRPr="00145AA3">
              <w:rPr>
                <w:rFonts w:asciiTheme="minorHAnsi" w:hAnsiTheme="minorHAnsi" w:cs="Arial"/>
                <w:szCs w:val="22"/>
              </w:rPr>
              <w:t>:</w:t>
            </w:r>
          </w:p>
        </w:tc>
        <w:tc>
          <w:tcPr>
            <w:tcW w:w="1919" w:type="dxa"/>
            <w:tcBorders>
              <w:bottom w:val="single" w:sz="4" w:space="0" w:color="auto"/>
            </w:tcBorders>
          </w:tcPr>
          <w:p w14:paraId="3859BA1F" w14:textId="414E7B29" w:rsidR="00362866" w:rsidRPr="00145AA3" w:rsidRDefault="003401DA">
            <w:pPr>
              <w:spacing w:before="90" w:after="54"/>
              <w:rPr>
                <w:rFonts w:asciiTheme="minorHAnsi" w:hAnsiTheme="minorHAnsi" w:cs="Arial"/>
                <w:szCs w:val="22"/>
              </w:rPr>
            </w:pPr>
            <w:r>
              <w:rPr>
                <w:rFonts w:asciiTheme="minorHAnsi" w:hAnsiTheme="minorHAnsi" w:cs="Arial"/>
                <w:szCs w:val="22"/>
              </w:rPr>
              <w:t>ASAP</w:t>
            </w:r>
          </w:p>
        </w:tc>
      </w:tr>
      <w:tr w:rsidR="00362866" w:rsidRPr="00145AA3" w14:paraId="3859BA23" w14:textId="77777777" w:rsidTr="006A44FA">
        <w:trPr>
          <w:cantSplit/>
        </w:trPr>
        <w:tc>
          <w:tcPr>
            <w:tcW w:w="9287" w:type="dxa"/>
            <w:gridSpan w:val="5"/>
            <w:tcBorders>
              <w:left w:val="nil"/>
              <w:right w:val="nil"/>
            </w:tcBorders>
          </w:tcPr>
          <w:p w14:paraId="3859BA21" w14:textId="77777777" w:rsidR="00A43C12" w:rsidRPr="00145AA3" w:rsidRDefault="00A43C12">
            <w:pPr>
              <w:spacing w:before="90" w:after="54"/>
              <w:rPr>
                <w:rFonts w:asciiTheme="minorHAnsi" w:hAnsiTheme="minorHAnsi" w:cs="Arial"/>
                <w:b/>
                <w:bCs/>
                <w:szCs w:val="22"/>
              </w:rPr>
            </w:pPr>
          </w:p>
          <w:p w14:paraId="3859BA22" w14:textId="77777777" w:rsidR="00362866" w:rsidRPr="00145AA3" w:rsidRDefault="00362866">
            <w:pPr>
              <w:spacing w:before="90" w:after="54"/>
              <w:rPr>
                <w:rFonts w:asciiTheme="minorHAnsi" w:hAnsiTheme="minorHAnsi" w:cs="Arial"/>
                <w:b/>
                <w:bCs/>
                <w:szCs w:val="22"/>
              </w:rPr>
            </w:pPr>
            <w:r w:rsidRPr="00145AA3">
              <w:rPr>
                <w:rFonts w:asciiTheme="minorHAnsi" w:hAnsiTheme="minorHAnsi" w:cs="Arial"/>
                <w:b/>
                <w:bCs/>
                <w:szCs w:val="22"/>
              </w:rPr>
              <w:t>2. Supervisory responsibilities/position in structure</w:t>
            </w:r>
          </w:p>
        </w:tc>
      </w:tr>
      <w:tr w:rsidR="00362866" w:rsidRPr="00145AA3" w14:paraId="3859BA27" w14:textId="77777777" w:rsidTr="006A44FA">
        <w:trPr>
          <w:cantSplit/>
        </w:trPr>
        <w:tc>
          <w:tcPr>
            <w:tcW w:w="2322" w:type="dxa"/>
            <w:gridSpan w:val="2"/>
            <w:shd w:val="clear" w:color="auto" w:fill="auto"/>
          </w:tcPr>
          <w:p w14:paraId="3859BA24" w14:textId="77777777" w:rsidR="00362866" w:rsidRPr="00145AA3" w:rsidRDefault="00362866">
            <w:pPr>
              <w:spacing w:before="90" w:after="54"/>
              <w:rPr>
                <w:rFonts w:asciiTheme="minorHAnsi" w:hAnsiTheme="minorHAnsi" w:cs="Arial"/>
                <w:szCs w:val="22"/>
              </w:rPr>
            </w:pPr>
            <w:r w:rsidRPr="00145AA3">
              <w:rPr>
                <w:rFonts w:asciiTheme="minorHAnsi" w:hAnsiTheme="minorHAnsi" w:cs="Arial"/>
                <w:szCs w:val="22"/>
              </w:rPr>
              <w:t>Responsible to:</w:t>
            </w:r>
          </w:p>
        </w:tc>
        <w:tc>
          <w:tcPr>
            <w:tcW w:w="6965" w:type="dxa"/>
            <w:gridSpan w:val="3"/>
          </w:tcPr>
          <w:p w14:paraId="3859BA25" w14:textId="77777777" w:rsidR="00362866" w:rsidRDefault="00CB523F" w:rsidP="0058079F">
            <w:pPr>
              <w:spacing w:before="90" w:after="54"/>
              <w:rPr>
                <w:rFonts w:asciiTheme="minorHAnsi" w:hAnsiTheme="minorHAnsi" w:cs="Arial"/>
                <w:szCs w:val="22"/>
              </w:rPr>
            </w:pPr>
            <w:r>
              <w:rPr>
                <w:rFonts w:asciiTheme="minorHAnsi" w:hAnsiTheme="minorHAnsi" w:cs="Arial"/>
                <w:szCs w:val="22"/>
              </w:rPr>
              <w:t>Chief Executive</w:t>
            </w:r>
          </w:p>
          <w:p w14:paraId="3859BA26" w14:textId="77777777" w:rsidR="0058079F" w:rsidRPr="00145AA3" w:rsidRDefault="0058079F" w:rsidP="0058079F">
            <w:pPr>
              <w:spacing w:before="90" w:after="54"/>
              <w:rPr>
                <w:rFonts w:asciiTheme="minorHAnsi" w:hAnsiTheme="minorHAnsi" w:cs="Arial"/>
                <w:szCs w:val="22"/>
              </w:rPr>
            </w:pPr>
          </w:p>
        </w:tc>
      </w:tr>
      <w:tr w:rsidR="00362866" w:rsidRPr="00145AA3" w14:paraId="3859BA2B" w14:textId="77777777" w:rsidTr="006A44FA">
        <w:trPr>
          <w:cantSplit/>
        </w:trPr>
        <w:tc>
          <w:tcPr>
            <w:tcW w:w="2322" w:type="dxa"/>
            <w:gridSpan w:val="2"/>
            <w:tcBorders>
              <w:bottom w:val="single" w:sz="4" w:space="0" w:color="auto"/>
            </w:tcBorders>
            <w:shd w:val="clear" w:color="auto" w:fill="auto"/>
          </w:tcPr>
          <w:p w14:paraId="3859BA28" w14:textId="77777777" w:rsidR="00362866" w:rsidRPr="00145AA3" w:rsidRDefault="00362866">
            <w:pPr>
              <w:spacing w:before="90" w:after="54"/>
              <w:rPr>
                <w:rFonts w:asciiTheme="minorHAnsi" w:hAnsiTheme="minorHAnsi" w:cs="Arial"/>
                <w:szCs w:val="22"/>
              </w:rPr>
            </w:pPr>
            <w:r w:rsidRPr="00145AA3">
              <w:rPr>
                <w:rFonts w:asciiTheme="minorHAnsi" w:hAnsiTheme="minorHAnsi" w:cs="Arial"/>
                <w:szCs w:val="22"/>
              </w:rPr>
              <w:t>Responsible for:</w:t>
            </w:r>
          </w:p>
        </w:tc>
        <w:tc>
          <w:tcPr>
            <w:tcW w:w="6965" w:type="dxa"/>
            <w:gridSpan w:val="3"/>
            <w:tcBorders>
              <w:bottom w:val="single" w:sz="4" w:space="0" w:color="auto"/>
            </w:tcBorders>
          </w:tcPr>
          <w:p w14:paraId="3859BA29" w14:textId="3C35B116" w:rsidR="00362866" w:rsidRDefault="00AB76F6" w:rsidP="0058079F">
            <w:pPr>
              <w:spacing w:before="90" w:after="54"/>
              <w:rPr>
                <w:rFonts w:asciiTheme="minorHAnsi" w:hAnsiTheme="minorHAnsi" w:cs="Arial"/>
                <w:szCs w:val="22"/>
              </w:rPr>
            </w:pPr>
            <w:r>
              <w:rPr>
                <w:rFonts w:asciiTheme="minorHAnsi" w:hAnsiTheme="minorHAnsi" w:cs="Arial"/>
                <w:szCs w:val="22"/>
              </w:rPr>
              <w:t>Office volunteers</w:t>
            </w:r>
          </w:p>
          <w:p w14:paraId="3859BA2A" w14:textId="77777777" w:rsidR="0058079F" w:rsidRPr="00145AA3" w:rsidRDefault="0058079F" w:rsidP="0058079F">
            <w:pPr>
              <w:spacing w:before="90" w:after="54"/>
              <w:rPr>
                <w:rFonts w:asciiTheme="minorHAnsi" w:hAnsiTheme="minorHAnsi" w:cs="Arial"/>
                <w:szCs w:val="22"/>
              </w:rPr>
            </w:pPr>
          </w:p>
        </w:tc>
      </w:tr>
      <w:tr w:rsidR="00362866" w:rsidRPr="00145AA3" w14:paraId="3859BA2E" w14:textId="77777777" w:rsidTr="006A44FA">
        <w:trPr>
          <w:cantSplit/>
        </w:trPr>
        <w:tc>
          <w:tcPr>
            <w:tcW w:w="9287" w:type="dxa"/>
            <w:gridSpan w:val="5"/>
            <w:tcBorders>
              <w:left w:val="nil"/>
              <w:right w:val="nil"/>
            </w:tcBorders>
          </w:tcPr>
          <w:p w14:paraId="3859BA2C" w14:textId="77777777" w:rsidR="00A43C12" w:rsidRPr="00145AA3" w:rsidRDefault="00A43C12">
            <w:pPr>
              <w:spacing w:before="90" w:after="54"/>
              <w:rPr>
                <w:rFonts w:asciiTheme="minorHAnsi" w:hAnsiTheme="minorHAnsi" w:cs="Arial"/>
                <w:b/>
                <w:bCs/>
                <w:szCs w:val="22"/>
              </w:rPr>
            </w:pPr>
          </w:p>
          <w:p w14:paraId="3859BA2D" w14:textId="77777777" w:rsidR="00362866" w:rsidRPr="00145AA3" w:rsidRDefault="00362866">
            <w:pPr>
              <w:spacing w:before="90" w:after="54"/>
              <w:rPr>
                <w:rFonts w:asciiTheme="minorHAnsi" w:hAnsiTheme="minorHAnsi" w:cs="Arial"/>
                <w:szCs w:val="22"/>
              </w:rPr>
            </w:pPr>
            <w:r w:rsidRPr="00145AA3">
              <w:rPr>
                <w:rFonts w:asciiTheme="minorHAnsi" w:hAnsiTheme="minorHAnsi" w:cs="Arial"/>
                <w:b/>
                <w:bCs/>
                <w:szCs w:val="22"/>
              </w:rPr>
              <w:t>3. Main function of job</w:t>
            </w:r>
            <w:r w:rsidRPr="00145AA3">
              <w:rPr>
                <w:rFonts w:asciiTheme="minorHAnsi" w:hAnsiTheme="minorHAnsi" w:cs="Arial"/>
                <w:szCs w:val="22"/>
              </w:rPr>
              <w:t xml:space="preserve"> (Note: in addition to these functions employees are required to carry out such other duties as may reasonably be required)</w:t>
            </w:r>
          </w:p>
        </w:tc>
      </w:tr>
      <w:tr w:rsidR="00362866" w:rsidRPr="00145AA3" w14:paraId="3859BA3C" w14:textId="77777777" w:rsidTr="006A44FA">
        <w:trPr>
          <w:cantSplit/>
        </w:trPr>
        <w:tc>
          <w:tcPr>
            <w:tcW w:w="9287" w:type="dxa"/>
            <w:gridSpan w:val="5"/>
            <w:tcBorders>
              <w:bottom w:val="single" w:sz="4" w:space="0" w:color="auto"/>
            </w:tcBorders>
          </w:tcPr>
          <w:p w14:paraId="3859BA2F" w14:textId="77777777" w:rsidR="006F4AEF" w:rsidRPr="00145AA3" w:rsidRDefault="006F4AEF" w:rsidP="006F4AEF">
            <w:pPr>
              <w:ind w:left="2155" w:hanging="2155"/>
              <w:rPr>
                <w:rFonts w:asciiTheme="minorHAnsi" w:hAnsiTheme="minorHAnsi"/>
                <w:szCs w:val="22"/>
              </w:rPr>
            </w:pPr>
          </w:p>
          <w:p w14:paraId="3859BA30" w14:textId="158C9127" w:rsidR="0058079F" w:rsidRDefault="00E76E05" w:rsidP="00C0370A">
            <w:pPr>
              <w:spacing w:before="90" w:after="54"/>
              <w:rPr>
                <w:rFonts w:asciiTheme="minorHAnsi" w:hAnsiTheme="minorHAnsi" w:cs="Arial"/>
                <w:szCs w:val="22"/>
              </w:rPr>
            </w:pPr>
            <w:r>
              <w:rPr>
                <w:rFonts w:asciiTheme="minorHAnsi" w:hAnsiTheme="minorHAnsi" w:cs="Arial"/>
                <w:szCs w:val="22"/>
              </w:rPr>
              <w:t>The Office Manager is central to keeping the Lullaby Trust working on a day to day basis. This role brings together admins and governance in the four main areas:</w:t>
            </w:r>
          </w:p>
          <w:p w14:paraId="3859BA32" w14:textId="77777777" w:rsidR="0058079F" w:rsidRDefault="0058079F" w:rsidP="0058079F">
            <w:pPr>
              <w:pStyle w:val="ListParagraph"/>
              <w:spacing w:before="90" w:after="54"/>
              <w:rPr>
                <w:rFonts w:asciiTheme="minorHAnsi" w:hAnsiTheme="minorHAnsi" w:cs="Arial"/>
                <w:szCs w:val="22"/>
              </w:rPr>
            </w:pPr>
          </w:p>
          <w:p w14:paraId="3859BA33" w14:textId="77777777" w:rsidR="0058079F" w:rsidRDefault="00C74BB5" w:rsidP="00C0370A">
            <w:pPr>
              <w:pStyle w:val="ListParagraph"/>
              <w:numPr>
                <w:ilvl w:val="0"/>
                <w:numId w:val="10"/>
              </w:numPr>
              <w:spacing w:before="90" w:after="54"/>
              <w:rPr>
                <w:rFonts w:asciiTheme="minorHAnsi" w:hAnsiTheme="minorHAnsi" w:cs="Arial"/>
                <w:szCs w:val="22"/>
              </w:rPr>
            </w:pPr>
            <w:r>
              <w:rPr>
                <w:rFonts w:asciiTheme="minorHAnsi" w:hAnsiTheme="minorHAnsi" w:cs="Arial"/>
                <w:szCs w:val="22"/>
              </w:rPr>
              <w:t>To oversee the day to day management of The Lullaby Trust’s facilities, resources and core administration functions</w:t>
            </w:r>
            <w:r w:rsidR="00C0370A">
              <w:rPr>
                <w:rFonts w:asciiTheme="minorHAnsi" w:hAnsiTheme="minorHAnsi" w:cs="Arial"/>
                <w:szCs w:val="22"/>
              </w:rPr>
              <w:br/>
            </w:r>
          </w:p>
          <w:p w14:paraId="3859BA34" w14:textId="3DA8F12E" w:rsidR="00C0370A" w:rsidRDefault="00C74BB5" w:rsidP="00C0370A">
            <w:pPr>
              <w:pStyle w:val="ListParagraph"/>
              <w:numPr>
                <w:ilvl w:val="0"/>
                <w:numId w:val="10"/>
              </w:numPr>
              <w:spacing w:before="90" w:after="54"/>
              <w:rPr>
                <w:rFonts w:asciiTheme="minorHAnsi" w:hAnsiTheme="minorHAnsi" w:cs="Arial"/>
                <w:szCs w:val="22"/>
              </w:rPr>
            </w:pPr>
            <w:r>
              <w:rPr>
                <w:rFonts w:asciiTheme="minorHAnsi" w:hAnsiTheme="minorHAnsi" w:cs="Arial"/>
                <w:szCs w:val="22"/>
              </w:rPr>
              <w:t xml:space="preserve">To provide support to the Board of Trustees </w:t>
            </w:r>
            <w:r w:rsidR="00E76E05">
              <w:rPr>
                <w:rFonts w:asciiTheme="minorHAnsi" w:hAnsiTheme="minorHAnsi" w:cs="Arial"/>
                <w:szCs w:val="22"/>
              </w:rPr>
              <w:t>and sub-committees</w:t>
            </w:r>
            <w:r w:rsidR="00C0370A">
              <w:rPr>
                <w:rFonts w:asciiTheme="minorHAnsi" w:hAnsiTheme="minorHAnsi" w:cs="Arial"/>
                <w:szCs w:val="22"/>
              </w:rPr>
              <w:br/>
            </w:r>
          </w:p>
          <w:p w14:paraId="3859BA35" w14:textId="71A8E5C0" w:rsidR="00D948A8" w:rsidRDefault="00C74BB5" w:rsidP="00D948A8">
            <w:pPr>
              <w:pStyle w:val="ListParagraph"/>
              <w:numPr>
                <w:ilvl w:val="0"/>
                <w:numId w:val="10"/>
              </w:numPr>
              <w:spacing w:before="90" w:after="54"/>
              <w:rPr>
                <w:rFonts w:asciiTheme="minorHAnsi" w:hAnsiTheme="minorHAnsi" w:cs="Arial"/>
                <w:szCs w:val="22"/>
              </w:rPr>
            </w:pPr>
            <w:r>
              <w:rPr>
                <w:rFonts w:asciiTheme="minorHAnsi" w:hAnsiTheme="minorHAnsi" w:cs="Arial"/>
                <w:szCs w:val="22"/>
              </w:rPr>
              <w:t xml:space="preserve">To oversee the administration of </w:t>
            </w:r>
            <w:r w:rsidR="00E76E05">
              <w:rPr>
                <w:rFonts w:asciiTheme="minorHAnsi" w:hAnsiTheme="minorHAnsi" w:cs="Arial"/>
                <w:szCs w:val="22"/>
              </w:rPr>
              <w:t>human resources</w:t>
            </w:r>
          </w:p>
          <w:p w14:paraId="3859BA36" w14:textId="77777777" w:rsidR="002E56A7" w:rsidRDefault="002E56A7" w:rsidP="002E56A7">
            <w:pPr>
              <w:pStyle w:val="ListParagraph"/>
              <w:spacing w:before="90" w:after="54"/>
              <w:rPr>
                <w:rFonts w:asciiTheme="minorHAnsi" w:hAnsiTheme="minorHAnsi" w:cs="Arial"/>
                <w:szCs w:val="22"/>
              </w:rPr>
            </w:pPr>
          </w:p>
          <w:p w14:paraId="3859BA37" w14:textId="54BA8805" w:rsidR="00D948A8" w:rsidRPr="00D948A8" w:rsidRDefault="00E76E05" w:rsidP="00D948A8">
            <w:pPr>
              <w:pStyle w:val="ListParagraph"/>
              <w:numPr>
                <w:ilvl w:val="0"/>
                <w:numId w:val="10"/>
              </w:numPr>
              <w:spacing w:before="90" w:after="54"/>
              <w:rPr>
                <w:rFonts w:asciiTheme="minorHAnsi" w:hAnsiTheme="minorHAnsi" w:cs="Arial"/>
                <w:szCs w:val="22"/>
              </w:rPr>
            </w:pPr>
            <w:r>
              <w:rPr>
                <w:rFonts w:asciiTheme="minorHAnsi" w:hAnsiTheme="minorHAnsi" w:cs="Arial"/>
                <w:szCs w:val="22"/>
              </w:rPr>
              <w:t>To oversee the management of office volunteers</w:t>
            </w:r>
            <w:r w:rsidR="00D948A8">
              <w:rPr>
                <w:rFonts w:asciiTheme="minorHAnsi" w:hAnsiTheme="minorHAnsi" w:cs="Arial"/>
                <w:szCs w:val="22"/>
              </w:rPr>
              <w:t xml:space="preserve"> </w:t>
            </w:r>
          </w:p>
          <w:p w14:paraId="3859BA38" w14:textId="77777777" w:rsidR="0058079F" w:rsidRDefault="0058079F" w:rsidP="0058079F">
            <w:pPr>
              <w:pStyle w:val="ListParagraph"/>
              <w:spacing w:before="90" w:after="54"/>
              <w:rPr>
                <w:rFonts w:asciiTheme="minorHAnsi" w:hAnsiTheme="minorHAnsi" w:cs="Arial"/>
                <w:szCs w:val="22"/>
              </w:rPr>
            </w:pPr>
          </w:p>
          <w:p w14:paraId="3859BA3A" w14:textId="77777777" w:rsidR="0058079F" w:rsidRDefault="0058079F" w:rsidP="0058079F">
            <w:pPr>
              <w:pStyle w:val="ListParagraph"/>
              <w:spacing w:before="90" w:after="54"/>
              <w:rPr>
                <w:rFonts w:asciiTheme="minorHAnsi" w:hAnsiTheme="minorHAnsi" w:cs="Arial"/>
                <w:szCs w:val="22"/>
              </w:rPr>
            </w:pPr>
          </w:p>
          <w:p w14:paraId="3859BA3B" w14:textId="77777777" w:rsidR="0058079F" w:rsidRPr="00145AA3" w:rsidRDefault="0058079F" w:rsidP="0058079F">
            <w:pPr>
              <w:pStyle w:val="ListParagraph"/>
              <w:spacing w:before="90" w:after="54"/>
              <w:rPr>
                <w:rFonts w:asciiTheme="minorHAnsi" w:hAnsiTheme="minorHAnsi" w:cs="Arial"/>
                <w:szCs w:val="22"/>
              </w:rPr>
            </w:pPr>
          </w:p>
        </w:tc>
      </w:tr>
    </w:tbl>
    <w:p w14:paraId="3859BA3D" w14:textId="77777777" w:rsidR="002E2E66" w:rsidRPr="00145AA3" w:rsidRDefault="002E2E66">
      <w:pPr>
        <w:rPr>
          <w:rFonts w:asciiTheme="minorHAnsi" w:hAnsiTheme="minorHAnsi"/>
        </w:rPr>
      </w:pPr>
      <w:r w:rsidRPr="00145AA3">
        <w:rPr>
          <w:rFonts w:asciiTheme="minorHAnsi" w:hAnsiTheme="minorHAnsi"/>
        </w:rPr>
        <w:br w:type="page"/>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8"/>
        <w:gridCol w:w="4215"/>
        <w:gridCol w:w="405"/>
        <w:gridCol w:w="660"/>
        <w:gridCol w:w="709"/>
      </w:tblGrid>
      <w:tr w:rsidR="00362866" w:rsidRPr="00145AA3" w14:paraId="3859BA3F" w14:textId="77777777" w:rsidTr="00C848EB">
        <w:trPr>
          <w:cantSplit/>
        </w:trPr>
        <w:tc>
          <w:tcPr>
            <w:tcW w:w="9287" w:type="dxa"/>
            <w:gridSpan w:val="5"/>
            <w:tcBorders>
              <w:top w:val="nil"/>
              <w:left w:val="nil"/>
              <w:bottom w:val="single" w:sz="4" w:space="0" w:color="auto"/>
              <w:right w:val="nil"/>
            </w:tcBorders>
          </w:tcPr>
          <w:p w14:paraId="3859BA3E" w14:textId="77777777" w:rsidR="00362866" w:rsidRPr="00145AA3" w:rsidRDefault="00362866">
            <w:pPr>
              <w:spacing w:before="90" w:after="54"/>
              <w:rPr>
                <w:rFonts w:asciiTheme="minorHAnsi" w:hAnsiTheme="minorHAnsi" w:cs="Arial"/>
                <w:szCs w:val="22"/>
              </w:rPr>
            </w:pPr>
            <w:r w:rsidRPr="00145AA3">
              <w:rPr>
                <w:rFonts w:asciiTheme="minorHAnsi" w:hAnsiTheme="minorHAnsi" w:cs="Arial"/>
                <w:b/>
                <w:bCs/>
                <w:szCs w:val="22"/>
              </w:rPr>
              <w:lastRenderedPageBreak/>
              <w:t>4. Main duties</w:t>
            </w:r>
            <w:r w:rsidRPr="00145AA3">
              <w:rPr>
                <w:rFonts w:asciiTheme="minorHAnsi" w:hAnsiTheme="minorHAnsi" w:cs="Arial"/>
                <w:szCs w:val="22"/>
              </w:rPr>
              <w:t xml:space="preserve"> (brief description)</w:t>
            </w:r>
          </w:p>
        </w:tc>
      </w:tr>
      <w:tr w:rsidR="00362866" w:rsidRPr="00145AA3" w14:paraId="3859BA42" w14:textId="77777777" w:rsidTr="0014116D">
        <w:trPr>
          <w:cantSplit/>
        </w:trPr>
        <w:tc>
          <w:tcPr>
            <w:tcW w:w="7513" w:type="dxa"/>
            <w:gridSpan w:val="2"/>
            <w:tcBorders>
              <w:bottom w:val="single" w:sz="4" w:space="0" w:color="auto"/>
            </w:tcBorders>
            <w:shd w:val="pct15" w:color="auto" w:fill="auto"/>
          </w:tcPr>
          <w:p w14:paraId="3859BA40" w14:textId="77777777" w:rsidR="00362866" w:rsidRPr="00145AA3" w:rsidRDefault="00362866">
            <w:pPr>
              <w:spacing w:before="90" w:after="54"/>
              <w:rPr>
                <w:rFonts w:asciiTheme="minorHAnsi" w:hAnsiTheme="minorHAnsi" w:cs="Arial"/>
                <w:szCs w:val="22"/>
              </w:rPr>
            </w:pPr>
            <w:r w:rsidRPr="00145AA3">
              <w:rPr>
                <w:rFonts w:asciiTheme="minorHAnsi" w:hAnsiTheme="minorHAnsi" w:cs="Arial"/>
                <w:szCs w:val="22"/>
              </w:rPr>
              <w:t>Duties/Responsibilities</w:t>
            </w:r>
          </w:p>
        </w:tc>
        <w:tc>
          <w:tcPr>
            <w:tcW w:w="1774" w:type="dxa"/>
            <w:gridSpan w:val="3"/>
            <w:tcBorders>
              <w:bottom w:val="single" w:sz="4" w:space="0" w:color="auto"/>
            </w:tcBorders>
            <w:shd w:val="pct15" w:color="auto" w:fill="auto"/>
          </w:tcPr>
          <w:p w14:paraId="3859BA41" w14:textId="77777777" w:rsidR="00362866" w:rsidRPr="00145AA3" w:rsidRDefault="00362866" w:rsidP="0007655B">
            <w:pPr>
              <w:spacing w:before="90" w:after="54"/>
              <w:rPr>
                <w:rFonts w:asciiTheme="minorHAnsi" w:hAnsiTheme="minorHAnsi" w:cs="Arial"/>
                <w:szCs w:val="22"/>
              </w:rPr>
            </w:pPr>
            <w:r w:rsidRPr="00145AA3">
              <w:rPr>
                <w:rFonts w:asciiTheme="minorHAnsi" w:hAnsiTheme="minorHAnsi" w:cs="Arial"/>
                <w:szCs w:val="22"/>
              </w:rPr>
              <w:t>Level of responsibility</w:t>
            </w:r>
            <w:r w:rsidR="0007655B">
              <w:rPr>
                <w:rFonts w:asciiTheme="minorHAnsi" w:hAnsiTheme="minorHAnsi" w:cs="Arial"/>
                <w:szCs w:val="22"/>
              </w:rPr>
              <w:t xml:space="preserve">: </w:t>
            </w:r>
            <w:r w:rsidRPr="00145AA3">
              <w:rPr>
                <w:rFonts w:asciiTheme="minorHAnsi" w:hAnsiTheme="minorHAnsi" w:cs="Arial"/>
                <w:szCs w:val="22"/>
              </w:rPr>
              <w:t>direct or indirect (D/I):</w:t>
            </w:r>
          </w:p>
        </w:tc>
      </w:tr>
      <w:tr w:rsidR="0000040D" w:rsidRPr="00145AA3" w14:paraId="3859BA68" w14:textId="77777777" w:rsidTr="0014116D">
        <w:trPr>
          <w:cantSplit/>
          <w:trHeight w:val="3401"/>
        </w:trPr>
        <w:tc>
          <w:tcPr>
            <w:tcW w:w="7513" w:type="dxa"/>
            <w:gridSpan w:val="2"/>
            <w:shd w:val="clear" w:color="auto" w:fill="auto"/>
          </w:tcPr>
          <w:p w14:paraId="3859BA43" w14:textId="77777777" w:rsidR="007F3CBA" w:rsidRDefault="007F3CBA" w:rsidP="0058079F">
            <w:pPr>
              <w:pStyle w:val="ListParagraph"/>
              <w:spacing w:before="90" w:after="54"/>
              <w:ind w:left="284"/>
              <w:rPr>
                <w:rFonts w:asciiTheme="minorHAnsi" w:hAnsiTheme="minorHAnsi"/>
                <w:szCs w:val="22"/>
              </w:rPr>
            </w:pPr>
          </w:p>
          <w:p w14:paraId="3859BA4C" w14:textId="07442976" w:rsidR="00EE56D2" w:rsidRPr="00251DD2" w:rsidRDefault="00EE56D2" w:rsidP="00251DD2">
            <w:pPr>
              <w:pStyle w:val="ListParagraph"/>
              <w:numPr>
                <w:ilvl w:val="0"/>
                <w:numId w:val="22"/>
              </w:numPr>
              <w:spacing w:before="90" w:after="54"/>
              <w:rPr>
                <w:rFonts w:asciiTheme="minorHAnsi" w:hAnsiTheme="minorHAnsi" w:cs="Arial"/>
                <w:szCs w:val="22"/>
              </w:rPr>
            </w:pPr>
            <w:r w:rsidRPr="00251DD2">
              <w:rPr>
                <w:rFonts w:asciiTheme="minorHAnsi" w:hAnsiTheme="minorHAnsi" w:cs="Arial"/>
                <w:b/>
                <w:szCs w:val="22"/>
              </w:rPr>
              <w:t xml:space="preserve">To oversee the day to day management of The Lullaby Trust’s </w:t>
            </w:r>
            <w:r w:rsidR="00E76E05" w:rsidRPr="00251DD2">
              <w:rPr>
                <w:rFonts w:asciiTheme="minorHAnsi" w:hAnsiTheme="minorHAnsi" w:cs="Arial"/>
                <w:b/>
                <w:szCs w:val="22"/>
              </w:rPr>
              <w:t xml:space="preserve">facilities, </w:t>
            </w:r>
            <w:r w:rsidRPr="00251DD2">
              <w:rPr>
                <w:rFonts w:asciiTheme="minorHAnsi" w:hAnsiTheme="minorHAnsi" w:cs="Arial"/>
                <w:b/>
                <w:szCs w:val="22"/>
              </w:rPr>
              <w:t xml:space="preserve">resources and core administration functions </w:t>
            </w:r>
          </w:p>
          <w:p w14:paraId="3859BA4D" w14:textId="77777777" w:rsidR="00C0370A" w:rsidRDefault="00EE56D2" w:rsidP="0073523A">
            <w:pPr>
              <w:pStyle w:val="ListParagraph"/>
              <w:numPr>
                <w:ilvl w:val="0"/>
                <w:numId w:val="15"/>
              </w:numPr>
              <w:spacing w:before="90" w:after="54"/>
              <w:rPr>
                <w:rFonts w:asciiTheme="minorHAnsi" w:hAnsiTheme="minorHAnsi" w:cs="Arial"/>
                <w:szCs w:val="22"/>
              </w:rPr>
            </w:pPr>
            <w:r>
              <w:rPr>
                <w:rFonts w:asciiTheme="minorHAnsi" w:hAnsiTheme="minorHAnsi" w:cs="Arial"/>
                <w:szCs w:val="22"/>
              </w:rPr>
              <w:t>Manage all aspects of facilities and general office administration to ensure that The Lullaby Trust operates in a professional and efficient environment at all times</w:t>
            </w:r>
          </w:p>
          <w:p w14:paraId="3859BA4E" w14:textId="0574C6D0" w:rsidR="00EE56D2" w:rsidRDefault="00EE56D2" w:rsidP="0073523A">
            <w:pPr>
              <w:pStyle w:val="ListParagraph"/>
              <w:numPr>
                <w:ilvl w:val="0"/>
                <w:numId w:val="15"/>
              </w:numPr>
              <w:spacing w:before="90" w:after="54"/>
              <w:rPr>
                <w:rFonts w:asciiTheme="minorHAnsi" w:hAnsiTheme="minorHAnsi" w:cs="Arial"/>
                <w:szCs w:val="22"/>
              </w:rPr>
            </w:pPr>
            <w:r>
              <w:rPr>
                <w:rFonts w:asciiTheme="minorHAnsi" w:hAnsiTheme="minorHAnsi" w:cs="Arial"/>
                <w:szCs w:val="22"/>
              </w:rPr>
              <w:t>Manage all budgets relevant to the Office Manager’s role</w:t>
            </w:r>
          </w:p>
          <w:p w14:paraId="6BFBCB16" w14:textId="3A68B366" w:rsidR="00781A86" w:rsidRDefault="00781A86" w:rsidP="0073523A">
            <w:pPr>
              <w:pStyle w:val="ListParagraph"/>
              <w:numPr>
                <w:ilvl w:val="0"/>
                <w:numId w:val="15"/>
              </w:numPr>
              <w:spacing w:before="90" w:after="54"/>
              <w:rPr>
                <w:rFonts w:asciiTheme="minorHAnsi" w:hAnsiTheme="minorHAnsi" w:cs="Arial"/>
                <w:szCs w:val="22"/>
              </w:rPr>
            </w:pPr>
            <w:r>
              <w:rPr>
                <w:rFonts w:asciiTheme="minorHAnsi" w:hAnsiTheme="minorHAnsi" w:cs="Arial"/>
                <w:szCs w:val="22"/>
              </w:rPr>
              <w:t>Ensure daily post is completed</w:t>
            </w:r>
          </w:p>
          <w:p w14:paraId="3859BA4F" w14:textId="3CA6826C" w:rsidR="00EE56D2" w:rsidRPr="00E76E05" w:rsidRDefault="00EE56D2" w:rsidP="0073523A">
            <w:pPr>
              <w:pStyle w:val="ListParagraph"/>
              <w:numPr>
                <w:ilvl w:val="0"/>
                <w:numId w:val="15"/>
              </w:numPr>
              <w:spacing w:before="90" w:after="54"/>
              <w:rPr>
                <w:rFonts w:asciiTheme="minorHAnsi" w:hAnsiTheme="minorHAnsi" w:cs="Arial"/>
                <w:color w:val="000000" w:themeColor="text1"/>
                <w:szCs w:val="22"/>
              </w:rPr>
            </w:pPr>
            <w:r>
              <w:rPr>
                <w:rFonts w:asciiTheme="minorHAnsi" w:hAnsiTheme="minorHAnsi" w:cs="Arial"/>
                <w:szCs w:val="22"/>
              </w:rPr>
              <w:t>Liaise with</w:t>
            </w:r>
            <w:r w:rsidRPr="00091A0D">
              <w:rPr>
                <w:rFonts w:asciiTheme="minorHAnsi" w:hAnsiTheme="minorHAnsi" w:cs="Arial"/>
                <w:strike/>
                <w:color w:val="FF0000"/>
                <w:szCs w:val="22"/>
              </w:rPr>
              <w:t xml:space="preserve"> </w:t>
            </w:r>
            <w:r>
              <w:rPr>
                <w:rFonts w:asciiTheme="minorHAnsi" w:hAnsiTheme="minorHAnsi" w:cs="Arial"/>
                <w:szCs w:val="22"/>
              </w:rPr>
              <w:t xml:space="preserve">landlords and relevant </w:t>
            </w:r>
            <w:r w:rsidRPr="00E76E05">
              <w:rPr>
                <w:rFonts w:asciiTheme="minorHAnsi" w:hAnsiTheme="minorHAnsi" w:cs="Arial"/>
                <w:color w:val="000000" w:themeColor="text1"/>
                <w:szCs w:val="22"/>
              </w:rPr>
              <w:t xml:space="preserve">contractors </w:t>
            </w:r>
            <w:r w:rsidR="00A44487" w:rsidRPr="00E76E05">
              <w:rPr>
                <w:rFonts w:asciiTheme="minorHAnsi" w:hAnsiTheme="minorHAnsi" w:cs="Arial"/>
                <w:color w:val="000000" w:themeColor="text1"/>
                <w:szCs w:val="22"/>
              </w:rPr>
              <w:t>o</w:t>
            </w:r>
            <w:r w:rsidRPr="00E76E05">
              <w:rPr>
                <w:rFonts w:asciiTheme="minorHAnsi" w:hAnsiTheme="minorHAnsi" w:cs="Arial"/>
                <w:color w:val="000000" w:themeColor="text1"/>
                <w:szCs w:val="22"/>
              </w:rPr>
              <w:t>n all office</w:t>
            </w:r>
            <w:r w:rsidR="00A44487" w:rsidRPr="00E76E05">
              <w:rPr>
                <w:rFonts w:asciiTheme="minorHAnsi" w:hAnsiTheme="minorHAnsi" w:cs="Arial"/>
                <w:color w:val="000000" w:themeColor="text1"/>
                <w:szCs w:val="22"/>
              </w:rPr>
              <w:t>, tenancy</w:t>
            </w:r>
            <w:r w:rsidRPr="00E76E05">
              <w:rPr>
                <w:rFonts w:asciiTheme="minorHAnsi" w:hAnsiTheme="minorHAnsi" w:cs="Arial"/>
                <w:color w:val="000000" w:themeColor="text1"/>
                <w:szCs w:val="22"/>
              </w:rPr>
              <w:t xml:space="preserve"> and building issues</w:t>
            </w:r>
            <w:r w:rsidR="00A44487" w:rsidRPr="00E76E05">
              <w:rPr>
                <w:rFonts w:asciiTheme="minorHAnsi" w:hAnsiTheme="minorHAnsi" w:cs="Arial"/>
                <w:color w:val="000000" w:themeColor="text1"/>
                <w:szCs w:val="22"/>
              </w:rPr>
              <w:t>, including office relocation (if required)</w:t>
            </w:r>
          </w:p>
          <w:p w14:paraId="3859BA50" w14:textId="77777777" w:rsidR="00EE56D2" w:rsidRPr="00E76E05" w:rsidRDefault="00EE56D2" w:rsidP="0073523A">
            <w:pPr>
              <w:pStyle w:val="ListParagraph"/>
              <w:numPr>
                <w:ilvl w:val="0"/>
                <w:numId w:val="15"/>
              </w:numPr>
              <w:spacing w:before="90" w:after="54"/>
              <w:rPr>
                <w:rFonts w:asciiTheme="minorHAnsi" w:hAnsiTheme="minorHAnsi" w:cs="Arial"/>
                <w:color w:val="000000" w:themeColor="text1"/>
                <w:szCs w:val="22"/>
              </w:rPr>
            </w:pPr>
            <w:r w:rsidRPr="00E76E05">
              <w:rPr>
                <w:rFonts w:asciiTheme="minorHAnsi" w:hAnsiTheme="minorHAnsi" w:cs="Arial"/>
                <w:color w:val="000000" w:themeColor="text1"/>
                <w:szCs w:val="22"/>
              </w:rPr>
              <w:t xml:space="preserve">Ensure that The Lullaby Trust complies with health and safety, and other legislation affecting </w:t>
            </w:r>
            <w:r w:rsidR="00586951" w:rsidRPr="00E76E05">
              <w:rPr>
                <w:rFonts w:asciiTheme="minorHAnsi" w:hAnsiTheme="minorHAnsi" w:cs="Arial"/>
                <w:color w:val="000000" w:themeColor="text1"/>
                <w:szCs w:val="22"/>
              </w:rPr>
              <w:t>Employees</w:t>
            </w:r>
          </w:p>
          <w:p w14:paraId="3859BA51" w14:textId="2F169397" w:rsidR="00586951" w:rsidRPr="00E76E05" w:rsidRDefault="00586951" w:rsidP="0073523A">
            <w:pPr>
              <w:pStyle w:val="ListParagraph"/>
              <w:numPr>
                <w:ilvl w:val="0"/>
                <w:numId w:val="15"/>
              </w:numPr>
              <w:spacing w:before="90" w:after="54"/>
              <w:rPr>
                <w:rFonts w:asciiTheme="minorHAnsi" w:hAnsiTheme="minorHAnsi" w:cs="Arial"/>
                <w:color w:val="000000" w:themeColor="text1"/>
                <w:szCs w:val="22"/>
              </w:rPr>
            </w:pPr>
            <w:r w:rsidRPr="00E76E05">
              <w:rPr>
                <w:rFonts w:asciiTheme="minorHAnsi" w:hAnsiTheme="minorHAnsi" w:cs="Arial"/>
                <w:color w:val="000000" w:themeColor="text1"/>
                <w:szCs w:val="22"/>
              </w:rPr>
              <w:t xml:space="preserve">Ensure </w:t>
            </w:r>
            <w:r w:rsidR="00EF2F76" w:rsidRPr="00E76E05">
              <w:rPr>
                <w:rFonts w:asciiTheme="minorHAnsi" w:hAnsiTheme="minorHAnsi" w:cs="Arial"/>
                <w:color w:val="000000" w:themeColor="text1"/>
                <w:szCs w:val="22"/>
              </w:rPr>
              <w:t xml:space="preserve">smooth </w:t>
            </w:r>
            <w:r w:rsidRPr="00E76E05">
              <w:rPr>
                <w:rFonts w:asciiTheme="minorHAnsi" w:hAnsiTheme="minorHAnsi" w:cs="Arial"/>
                <w:color w:val="000000" w:themeColor="text1"/>
                <w:szCs w:val="22"/>
              </w:rPr>
              <w:t>running of office systems (</w:t>
            </w:r>
            <w:r w:rsidR="00EF2F76" w:rsidRPr="00E76E05">
              <w:rPr>
                <w:rFonts w:asciiTheme="minorHAnsi" w:hAnsiTheme="minorHAnsi" w:cs="Arial"/>
                <w:color w:val="000000" w:themeColor="text1"/>
                <w:szCs w:val="22"/>
              </w:rPr>
              <w:t xml:space="preserve">IT support for hardware, software, Raiser’s </w:t>
            </w:r>
            <w:r w:rsidR="007B3F49" w:rsidRPr="00E76E05">
              <w:rPr>
                <w:rFonts w:asciiTheme="minorHAnsi" w:hAnsiTheme="minorHAnsi" w:cs="Arial"/>
                <w:color w:val="000000" w:themeColor="text1"/>
                <w:szCs w:val="22"/>
              </w:rPr>
              <w:t>E</w:t>
            </w:r>
            <w:r w:rsidR="00EF2F76" w:rsidRPr="00E76E05">
              <w:rPr>
                <w:rFonts w:asciiTheme="minorHAnsi" w:hAnsiTheme="minorHAnsi" w:cs="Arial"/>
                <w:color w:val="000000" w:themeColor="text1"/>
                <w:szCs w:val="22"/>
              </w:rPr>
              <w:t>dge database and Share</w:t>
            </w:r>
            <w:r w:rsidR="00E76E05">
              <w:rPr>
                <w:rFonts w:asciiTheme="minorHAnsi" w:hAnsiTheme="minorHAnsi" w:cs="Arial"/>
                <w:color w:val="000000" w:themeColor="text1"/>
                <w:szCs w:val="22"/>
              </w:rPr>
              <w:t>P</w:t>
            </w:r>
            <w:r w:rsidR="00EF2F76" w:rsidRPr="00E76E05">
              <w:rPr>
                <w:rFonts w:asciiTheme="minorHAnsi" w:hAnsiTheme="minorHAnsi" w:cs="Arial"/>
                <w:color w:val="000000" w:themeColor="text1"/>
                <w:szCs w:val="22"/>
              </w:rPr>
              <w:t>oint</w:t>
            </w:r>
            <w:r w:rsidR="007B3F49" w:rsidRPr="00E76E05">
              <w:rPr>
                <w:rFonts w:asciiTheme="minorHAnsi" w:hAnsiTheme="minorHAnsi" w:cs="Arial"/>
                <w:color w:val="000000" w:themeColor="text1"/>
                <w:szCs w:val="22"/>
              </w:rPr>
              <w:t xml:space="preserve">/Azure </w:t>
            </w:r>
            <w:r w:rsidR="00EF2F76" w:rsidRPr="00E76E05">
              <w:rPr>
                <w:rFonts w:asciiTheme="minorHAnsi" w:hAnsiTheme="minorHAnsi" w:cs="Arial"/>
                <w:color w:val="000000" w:themeColor="text1"/>
                <w:szCs w:val="22"/>
              </w:rPr>
              <w:t xml:space="preserve">file storage], </w:t>
            </w:r>
            <w:r w:rsidRPr="00E76E05">
              <w:rPr>
                <w:rFonts w:asciiTheme="minorHAnsi" w:hAnsiTheme="minorHAnsi" w:cs="Arial"/>
                <w:color w:val="000000" w:themeColor="text1"/>
                <w:szCs w:val="22"/>
              </w:rPr>
              <w:t>telephon</w:t>
            </w:r>
            <w:r w:rsidR="00AB76F6" w:rsidRPr="00E76E05">
              <w:rPr>
                <w:rFonts w:asciiTheme="minorHAnsi" w:hAnsiTheme="minorHAnsi" w:cs="Arial"/>
                <w:color w:val="000000" w:themeColor="text1"/>
                <w:szCs w:val="22"/>
              </w:rPr>
              <w:t>es</w:t>
            </w:r>
            <w:r w:rsidRPr="00E76E05">
              <w:rPr>
                <w:rFonts w:asciiTheme="minorHAnsi" w:hAnsiTheme="minorHAnsi" w:cs="Arial"/>
                <w:color w:val="000000" w:themeColor="text1"/>
                <w:szCs w:val="22"/>
              </w:rPr>
              <w:t>, archiving, recycling, etc), including management of contracts and suppliers to get best value for money</w:t>
            </w:r>
          </w:p>
          <w:p w14:paraId="1F5B62B8" w14:textId="0A99787D" w:rsidR="00A44487" w:rsidRPr="00E76E05" w:rsidRDefault="00A44487" w:rsidP="0073523A">
            <w:pPr>
              <w:pStyle w:val="ListParagraph"/>
              <w:numPr>
                <w:ilvl w:val="0"/>
                <w:numId w:val="15"/>
              </w:numPr>
              <w:spacing w:before="90" w:after="54"/>
              <w:rPr>
                <w:rFonts w:asciiTheme="minorHAnsi" w:hAnsiTheme="minorHAnsi" w:cs="Arial"/>
                <w:color w:val="000000" w:themeColor="text1"/>
                <w:szCs w:val="22"/>
              </w:rPr>
            </w:pPr>
            <w:r w:rsidRPr="00E76E05">
              <w:rPr>
                <w:rFonts w:asciiTheme="minorHAnsi" w:hAnsiTheme="minorHAnsi" w:cs="Arial"/>
                <w:color w:val="000000" w:themeColor="text1"/>
                <w:szCs w:val="22"/>
              </w:rPr>
              <w:t>Ensure effectiveness of Business Continuity Plan</w:t>
            </w:r>
          </w:p>
          <w:p w14:paraId="3859BA52" w14:textId="105813F4" w:rsidR="00C0370A" w:rsidRPr="00E76E05" w:rsidRDefault="00AB76F6" w:rsidP="0073523A">
            <w:pPr>
              <w:pStyle w:val="ListParagraph"/>
              <w:numPr>
                <w:ilvl w:val="0"/>
                <w:numId w:val="15"/>
              </w:numPr>
              <w:spacing w:before="90" w:after="54"/>
              <w:rPr>
                <w:rFonts w:asciiTheme="minorHAnsi" w:hAnsiTheme="minorHAnsi" w:cs="Arial"/>
                <w:color w:val="000000" w:themeColor="text1"/>
                <w:szCs w:val="22"/>
              </w:rPr>
            </w:pPr>
            <w:r w:rsidRPr="00E76E05">
              <w:rPr>
                <w:rFonts w:asciiTheme="minorHAnsi" w:hAnsiTheme="minorHAnsi" w:cs="Arial"/>
                <w:color w:val="000000" w:themeColor="text1"/>
                <w:szCs w:val="22"/>
              </w:rPr>
              <w:t xml:space="preserve">Ensure good administration of the charity by </w:t>
            </w:r>
            <w:r w:rsidR="00E977A4" w:rsidRPr="00E76E05">
              <w:rPr>
                <w:rFonts w:asciiTheme="minorHAnsi" w:hAnsiTheme="minorHAnsi" w:cs="Arial"/>
                <w:color w:val="000000" w:themeColor="text1"/>
                <w:szCs w:val="22"/>
              </w:rPr>
              <w:t xml:space="preserve">managing </w:t>
            </w:r>
            <w:r w:rsidRPr="00E76E05">
              <w:rPr>
                <w:rFonts w:asciiTheme="minorHAnsi" w:hAnsiTheme="minorHAnsi" w:cs="Arial"/>
                <w:color w:val="000000" w:themeColor="text1"/>
                <w:szCs w:val="22"/>
              </w:rPr>
              <w:t>calls</w:t>
            </w:r>
            <w:r w:rsidR="00B94282" w:rsidRPr="00E76E05">
              <w:rPr>
                <w:rFonts w:asciiTheme="minorHAnsi" w:hAnsiTheme="minorHAnsi" w:cs="Arial"/>
                <w:color w:val="000000" w:themeColor="text1"/>
                <w:szCs w:val="22"/>
              </w:rPr>
              <w:t xml:space="preserve"> to the mainline number</w:t>
            </w:r>
            <w:r w:rsidR="00586951" w:rsidRPr="00E76E05">
              <w:rPr>
                <w:rFonts w:asciiTheme="minorHAnsi" w:hAnsiTheme="minorHAnsi" w:cs="Arial"/>
                <w:color w:val="000000" w:themeColor="text1"/>
                <w:szCs w:val="22"/>
              </w:rPr>
              <w:t>, station</w:t>
            </w:r>
            <w:r w:rsidR="00E977A4" w:rsidRPr="00E76E05">
              <w:rPr>
                <w:rFonts w:asciiTheme="minorHAnsi" w:hAnsiTheme="minorHAnsi" w:cs="Arial"/>
                <w:color w:val="000000" w:themeColor="text1"/>
                <w:szCs w:val="22"/>
              </w:rPr>
              <w:t>e</w:t>
            </w:r>
            <w:r w:rsidR="00586951" w:rsidRPr="00E76E05">
              <w:rPr>
                <w:rFonts w:asciiTheme="minorHAnsi" w:hAnsiTheme="minorHAnsi" w:cs="Arial"/>
                <w:color w:val="000000" w:themeColor="text1"/>
                <w:szCs w:val="22"/>
              </w:rPr>
              <w:t>ry, couriers, office equipment, etc</w:t>
            </w:r>
          </w:p>
          <w:p w14:paraId="3859BA53" w14:textId="77777777" w:rsidR="00586951" w:rsidRPr="00E76E05" w:rsidRDefault="00586951" w:rsidP="0073523A">
            <w:pPr>
              <w:pStyle w:val="ListParagraph"/>
              <w:numPr>
                <w:ilvl w:val="0"/>
                <w:numId w:val="15"/>
              </w:numPr>
              <w:spacing w:before="90" w:after="54"/>
              <w:rPr>
                <w:rFonts w:asciiTheme="minorHAnsi" w:hAnsiTheme="minorHAnsi" w:cs="Arial"/>
                <w:color w:val="000000" w:themeColor="text1"/>
                <w:szCs w:val="22"/>
              </w:rPr>
            </w:pPr>
            <w:r w:rsidRPr="00E76E05">
              <w:rPr>
                <w:rFonts w:asciiTheme="minorHAnsi" w:hAnsiTheme="minorHAnsi" w:cs="Arial"/>
                <w:color w:val="000000" w:themeColor="text1"/>
                <w:szCs w:val="22"/>
              </w:rPr>
              <w:t>Overseeing meeting room requests</w:t>
            </w:r>
          </w:p>
          <w:p w14:paraId="3859BA54" w14:textId="28491F25" w:rsidR="00586951" w:rsidRPr="00E76E05" w:rsidRDefault="00586951" w:rsidP="0073523A">
            <w:pPr>
              <w:pStyle w:val="ListParagraph"/>
              <w:numPr>
                <w:ilvl w:val="0"/>
                <w:numId w:val="15"/>
              </w:numPr>
              <w:spacing w:before="90" w:after="54"/>
              <w:rPr>
                <w:rFonts w:asciiTheme="minorHAnsi" w:hAnsiTheme="minorHAnsi" w:cs="Arial"/>
                <w:color w:val="000000" w:themeColor="text1"/>
                <w:szCs w:val="22"/>
              </w:rPr>
            </w:pPr>
            <w:r w:rsidRPr="00E76E05">
              <w:rPr>
                <w:rFonts w:asciiTheme="minorHAnsi" w:hAnsiTheme="minorHAnsi" w:cs="Arial"/>
                <w:color w:val="000000" w:themeColor="text1"/>
                <w:szCs w:val="22"/>
              </w:rPr>
              <w:t>Act as a “super-user” on Raisers Edge</w:t>
            </w:r>
            <w:r w:rsidR="00EF2F76" w:rsidRPr="00E76E05">
              <w:rPr>
                <w:rFonts w:asciiTheme="minorHAnsi" w:hAnsiTheme="minorHAnsi" w:cs="Arial"/>
                <w:color w:val="000000" w:themeColor="text1"/>
                <w:szCs w:val="22"/>
              </w:rPr>
              <w:t>, with special responsibility for: maintenance of staff and former staff records</w:t>
            </w:r>
            <w:r w:rsidR="00E76E05" w:rsidRPr="00E76E05">
              <w:rPr>
                <w:rFonts w:asciiTheme="minorHAnsi" w:hAnsiTheme="minorHAnsi" w:cs="Arial"/>
                <w:color w:val="000000" w:themeColor="text1"/>
                <w:szCs w:val="22"/>
              </w:rPr>
              <w:t xml:space="preserve"> and</w:t>
            </w:r>
            <w:r w:rsidR="00EF2F76" w:rsidRPr="00E76E05">
              <w:rPr>
                <w:rFonts w:asciiTheme="minorHAnsi" w:hAnsiTheme="minorHAnsi" w:cs="Arial"/>
                <w:color w:val="000000" w:themeColor="text1"/>
                <w:szCs w:val="22"/>
              </w:rPr>
              <w:t xml:space="preserve"> monthly Data Entry Audit</w:t>
            </w:r>
          </w:p>
          <w:p w14:paraId="7B37CA17" w14:textId="3C291E52" w:rsidR="000C06A3" w:rsidRPr="00E76E05" w:rsidRDefault="000C06A3" w:rsidP="0073523A">
            <w:pPr>
              <w:pStyle w:val="ListParagraph"/>
              <w:numPr>
                <w:ilvl w:val="0"/>
                <w:numId w:val="15"/>
              </w:numPr>
              <w:spacing w:before="90" w:after="54"/>
              <w:rPr>
                <w:rFonts w:asciiTheme="minorHAnsi" w:hAnsiTheme="minorHAnsi" w:cs="Arial"/>
                <w:color w:val="000000" w:themeColor="text1"/>
                <w:szCs w:val="22"/>
              </w:rPr>
            </w:pPr>
            <w:r w:rsidRPr="00E76E05">
              <w:rPr>
                <w:rFonts w:asciiTheme="minorHAnsi" w:hAnsiTheme="minorHAnsi" w:cs="Arial"/>
                <w:color w:val="000000" w:themeColor="text1"/>
                <w:szCs w:val="22"/>
              </w:rPr>
              <w:t>Support the Finance Team with daily banking</w:t>
            </w:r>
          </w:p>
          <w:p w14:paraId="3859BA55" w14:textId="77777777" w:rsidR="00C0370A" w:rsidRDefault="00C0370A" w:rsidP="00C0370A">
            <w:pPr>
              <w:pStyle w:val="ListParagraph"/>
              <w:spacing w:before="90" w:after="54"/>
              <w:rPr>
                <w:rFonts w:asciiTheme="minorHAnsi" w:hAnsiTheme="minorHAnsi" w:cs="Arial"/>
                <w:szCs w:val="22"/>
              </w:rPr>
            </w:pPr>
          </w:p>
          <w:p w14:paraId="3859BA56" w14:textId="5F1B95A1" w:rsidR="00C0370A" w:rsidRPr="00251DD2" w:rsidRDefault="00D948A8" w:rsidP="00251DD2">
            <w:pPr>
              <w:pStyle w:val="ListParagraph"/>
              <w:numPr>
                <w:ilvl w:val="0"/>
                <w:numId w:val="22"/>
              </w:numPr>
              <w:spacing w:before="90" w:after="54"/>
              <w:rPr>
                <w:rFonts w:asciiTheme="minorHAnsi" w:hAnsiTheme="minorHAnsi" w:cs="Arial"/>
                <w:b/>
                <w:szCs w:val="22"/>
              </w:rPr>
            </w:pPr>
            <w:r w:rsidRPr="00251DD2">
              <w:rPr>
                <w:rFonts w:asciiTheme="minorHAnsi" w:hAnsiTheme="minorHAnsi" w:cs="Arial"/>
                <w:b/>
                <w:szCs w:val="22"/>
              </w:rPr>
              <w:t xml:space="preserve">To provide support to the Board of Trustees of The Lullaby Trust </w:t>
            </w:r>
          </w:p>
          <w:p w14:paraId="3859BA57" w14:textId="237B678F" w:rsidR="00C0370A" w:rsidRDefault="00D948A8" w:rsidP="0073523A">
            <w:pPr>
              <w:pStyle w:val="ListParagraph"/>
              <w:numPr>
                <w:ilvl w:val="0"/>
                <w:numId w:val="15"/>
              </w:numPr>
              <w:spacing w:before="90" w:after="54"/>
              <w:rPr>
                <w:rFonts w:asciiTheme="minorHAnsi" w:hAnsiTheme="minorHAnsi" w:cs="Arial"/>
                <w:szCs w:val="22"/>
              </w:rPr>
            </w:pPr>
            <w:r>
              <w:rPr>
                <w:rFonts w:asciiTheme="minorHAnsi" w:hAnsiTheme="minorHAnsi" w:cs="Arial"/>
                <w:szCs w:val="22"/>
              </w:rPr>
              <w:t>Organisation of Board meetings and preparation</w:t>
            </w:r>
            <w:r w:rsidR="00B32F84">
              <w:rPr>
                <w:rFonts w:asciiTheme="minorHAnsi" w:hAnsiTheme="minorHAnsi" w:cs="Arial"/>
                <w:szCs w:val="22"/>
              </w:rPr>
              <w:t xml:space="preserve"> and circulation</w:t>
            </w:r>
            <w:r>
              <w:rPr>
                <w:rFonts w:asciiTheme="minorHAnsi" w:hAnsiTheme="minorHAnsi" w:cs="Arial"/>
                <w:szCs w:val="22"/>
              </w:rPr>
              <w:t xml:space="preserve"> of papers</w:t>
            </w:r>
          </w:p>
          <w:p w14:paraId="3859BA58" w14:textId="153F7730" w:rsidR="00D948A8" w:rsidRDefault="00D948A8" w:rsidP="0073523A">
            <w:pPr>
              <w:pStyle w:val="ListParagraph"/>
              <w:numPr>
                <w:ilvl w:val="0"/>
                <w:numId w:val="15"/>
              </w:numPr>
              <w:spacing w:before="90" w:after="54"/>
              <w:rPr>
                <w:rFonts w:asciiTheme="minorHAnsi" w:hAnsiTheme="minorHAnsi" w:cs="Arial"/>
                <w:szCs w:val="22"/>
              </w:rPr>
            </w:pPr>
            <w:r>
              <w:rPr>
                <w:rFonts w:asciiTheme="minorHAnsi" w:hAnsiTheme="minorHAnsi" w:cs="Arial"/>
                <w:szCs w:val="22"/>
              </w:rPr>
              <w:t>Providing support to the Chair and other members of the Board of Trustees and Committees as required</w:t>
            </w:r>
            <w:r w:rsidR="00781A86">
              <w:rPr>
                <w:rFonts w:asciiTheme="minorHAnsi" w:hAnsiTheme="minorHAnsi" w:cs="Arial"/>
                <w:szCs w:val="22"/>
              </w:rPr>
              <w:t>, including travel and expenses queries</w:t>
            </w:r>
          </w:p>
          <w:p w14:paraId="3859BA59" w14:textId="2BD7E848" w:rsidR="00D948A8" w:rsidRDefault="00D948A8" w:rsidP="0073523A">
            <w:pPr>
              <w:pStyle w:val="ListParagraph"/>
              <w:numPr>
                <w:ilvl w:val="0"/>
                <w:numId w:val="15"/>
              </w:numPr>
              <w:spacing w:before="90" w:after="54"/>
              <w:rPr>
                <w:rFonts w:asciiTheme="minorHAnsi" w:hAnsiTheme="minorHAnsi" w:cs="Arial"/>
                <w:szCs w:val="22"/>
              </w:rPr>
            </w:pPr>
            <w:r>
              <w:rPr>
                <w:rFonts w:asciiTheme="minorHAnsi" w:hAnsiTheme="minorHAnsi" w:cs="Arial"/>
                <w:szCs w:val="22"/>
              </w:rPr>
              <w:t xml:space="preserve">Production of minutes for Board </w:t>
            </w:r>
            <w:r w:rsidR="00AB76F6">
              <w:rPr>
                <w:rFonts w:asciiTheme="minorHAnsi" w:hAnsiTheme="minorHAnsi" w:cs="Arial"/>
                <w:szCs w:val="22"/>
              </w:rPr>
              <w:t>and Committee meetings</w:t>
            </w:r>
          </w:p>
          <w:p w14:paraId="14F6CBC7" w14:textId="629206B9" w:rsidR="00781A86" w:rsidRDefault="00781A86" w:rsidP="0073523A">
            <w:pPr>
              <w:pStyle w:val="ListParagraph"/>
              <w:numPr>
                <w:ilvl w:val="0"/>
                <w:numId w:val="15"/>
              </w:numPr>
              <w:spacing w:before="90" w:after="54"/>
              <w:rPr>
                <w:rFonts w:asciiTheme="minorHAnsi" w:hAnsiTheme="minorHAnsi" w:cs="Arial"/>
                <w:szCs w:val="22"/>
              </w:rPr>
            </w:pPr>
            <w:r>
              <w:rPr>
                <w:rFonts w:asciiTheme="minorHAnsi" w:hAnsiTheme="minorHAnsi" w:cs="Arial"/>
                <w:szCs w:val="22"/>
              </w:rPr>
              <w:t>To ensure Members of the charity are communicated with regularly</w:t>
            </w:r>
          </w:p>
          <w:p w14:paraId="3859BA5A" w14:textId="77777777" w:rsidR="009005C3" w:rsidRDefault="009005C3" w:rsidP="0073523A">
            <w:pPr>
              <w:pStyle w:val="ListParagraph"/>
              <w:numPr>
                <w:ilvl w:val="0"/>
                <w:numId w:val="15"/>
              </w:numPr>
              <w:spacing w:before="90" w:after="54"/>
              <w:rPr>
                <w:rFonts w:asciiTheme="minorHAnsi" w:hAnsiTheme="minorHAnsi" w:cs="Arial"/>
                <w:szCs w:val="22"/>
              </w:rPr>
            </w:pPr>
            <w:r>
              <w:rPr>
                <w:rFonts w:asciiTheme="minorHAnsi" w:hAnsiTheme="minorHAnsi" w:cs="Arial"/>
                <w:szCs w:val="22"/>
              </w:rPr>
              <w:t>Coordinate SMT meetings, including preparation of agenda, minutes and actions</w:t>
            </w:r>
          </w:p>
          <w:p w14:paraId="3859BA5B" w14:textId="77777777" w:rsidR="00C0370A" w:rsidRDefault="00C0370A" w:rsidP="00C0370A">
            <w:pPr>
              <w:pStyle w:val="ListParagraph"/>
              <w:spacing w:before="90" w:after="54"/>
              <w:rPr>
                <w:rFonts w:asciiTheme="minorHAnsi" w:hAnsiTheme="minorHAnsi" w:cs="Arial"/>
                <w:szCs w:val="22"/>
              </w:rPr>
            </w:pPr>
          </w:p>
          <w:p w14:paraId="3859BA63" w14:textId="77777777" w:rsidR="00C0370A" w:rsidRPr="00590F40" w:rsidRDefault="00C0370A" w:rsidP="0058079F">
            <w:pPr>
              <w:pStyle w:val="ListParagraph"/>
              <w:spacing w:before="90" w:after="54"/>
              <w:ind w:left="284"/>
              <w:rPr>
                <w:rFonts w:asciiTheme="minorHAnsi" w:hAnsiTheme="minorHAnsi"/>
                <w:szCs w:val="22"/>
              </w:rPr>
            </w:pPr>
          </w:p>
          <w:p w14:paraId="3859BA64" w14:textId="7F226846" w:rsidR="00A43C12" w:rsidRPr="00145AA3" w:rsidRDefault="00A43C12" w:rsidP="004830D2">
            <w:pPr>
              <w:rPr>
                <w:rFonts w:asciiTheme="minorHAnsi" w:hAnsiTheme="minorHAnsi" w:cs="Arial"/>
                <w:szCs w:val="22"/>
              </w:rPr>
            </w:pPr>
          </w:p>
        </w:tc>
        <w:tc>
          <w:tcPr>
            <w:tcW w:w="1774" w:type="dxa"/>
            <w:gridSpan w:val="3"/>
            <w:shd w:val="clear" w:color="auto" w:fill="auto"/>
          </w:tcPr>
          <w:p w14:paraId="3859BA65" w14:textId="77777777" w:rsidR="008F2919" w:rsidRPr="00145AA3" w:rsidRDefault="008F2919">
            <w:pPr>
              <w:spacing w:before="90" w:after="54"/>
              <w:rPr>
                <w:rFonts w:asciiTheme="minorHAnsi" w:hAnsiTheme="minorHAnsi" w:cs="Arial"/>
                <w:szCs w:val="22"/>
              </w:rPr>
            </w:pPr>
          </w:p>
          <w:p w14:paraId="3859BA66" w14:textId="19D84DEC" w:rsidR="005D3290" w:rsidRDefault="005D3290">
            <w:pPr>
              <w:spacing w:before="90" w:after="54"/>
              <w:rPr>
                <w:rFonts w:asciiTheme="minorHAnsi" w:hAnsiTheme="minorHAnsi" w:cs="Arial"/>
                <w:szCs w:val="22"/>
              </w:rPr>
            </w:pPr>
          </w:p>
          <w:p w14:paraId="1A321F0B" w14:textId="45696CE0" w:rsidR="0014116D" w:rsidRDefault="0014116D">
            <w:pPr>
              <w:spacing w:before="90" w:after="54"/>
              <w:rPr>
                <w:rFonts w:asciiTheme="minorHAnsi" w:hAnsiTheme="minorHAnsi" w:cs="Arial"/>
                <w:szCs w:val="22"/>
              </w:rPr>
            </w:pPr>
            <w:r>
              <w:rPr>
                <w:rFonts w:asciiTheme="minorHAnsi" w:hAnsiTheme="minorHAnsi" w:cs="Arial"/>
                <w:szCs w:val="22"/>
              </w:rPr>
              <w:t>D</w:t>
            </w:r>
          </w:p>
          <w:p w14:paraId="7882B705" w14:textId="49B43F5D" w:rsidR="0014116D" w:rsidRDefault="0014116D">
            <w:pPr>
              <w:spacing w:before="90" w:after="54"/>
              <w:rPr>
                <w:rFonts w:asciiTheme="minorHAnsi" w:hAnsiTheme="minorHAnsi" w:cs="Arial"/>
                <w:szCs w:val="22"/>
              </w:rPr>
            </w:pPr>
          </w:p>
          <w:p w14:paraId="237DE05A" w14:textId="44C04493" w:rsidR="0014116D" w:rsidRDefault="0014116D">
            <w:pPr>
              <w:spacing w:before="90" w:after="54"/>
              <w:rPr>
                <w:rFonts w:asciiTheme="minorHAnsi" w:hAnsiTheme="minorHAnsi" w:cs="Arial"/>
                <w:szCs w:val="22"/>
              </w:rPr>
            </w:pPr>
            <w:r>
              <w:rPr>
                <w:rFonts w:asciiTheme="minorHAnsi" w:hAnsiTheme="minorHAnsi" w:cs="Arial"/>
                <w:szCs w:val="22"/>
              </w:rPr>
              <w:t>I</w:t>
            </w:r>
          </w:p>
          <w:p w14:paraId="7C18AF7A" w14:textId="77777777" w:rsidR="0014116D" w:rsidRDefault="0014116D">
            <w:pPr>
              <w:spacing w:before="90" w:after="54"/>
              <w:rPr>
                <w:rFonts w:asciiTheme="minorHAnsi" w:hAnsiTheme="minorHAnsi" w:cs="Arial"/>
                <w:szCs w:val="22"/>
              </w:rPr>
            </w:pPr>
          </w:p>
          <w:p w14:paraId="1F13A79A" w14:textId="4F0B35B8" w:rsidR="0014116D" w:rsidRDefault="0014116D">
            <w:pPr>
              <w:spacing w:before="90" w:after="54"/>
              <w:rPr>
                <w:rFonts w:asciiTheme="minorHAnsi" w:hAnsiTheme="minorHAnsi" w:cs="Arial"/>
                <w:szCs w:val="22"/>
              </w:rPr>
            </w:pPr>
            <w:r>
              <w:rPr>
                <w:rFonts w:asciiTheme="minorHAnsi" w:hAnsiTheme="minorHAnsi" w:cs="Arial"/>
                <w:szCs w:val="22"/>
              </w:rPr>
              <w:t>D</w:t>
            </w:r>
          </w:p>
          <w:p w14:paraId="23483296" w14:textId="77777777" w:rsidR="006F4AEF" w:rsidRDefault="00C3584A" w:rsidP="0058079F">
            <w:pPr>
              <w:spacing w:before="90" w:after="54"/>
              <w:rPr>
                <w:rFonts w:asciiTheme="minorHAnsi" w:hAnsiTheme="minorHAnsi" w:cs="Arial"/>
                <w:szCs w:val="22"/>
              </w:rPr>
            </w:pPr>
            <w:r>
              <w:rPr>
                <w:rFonts w:asciiTheme="minorHAnsi" w:hAnsiTheme="minorHAnsi" w:cs="Arial"/>
                <w:szCs w:val="22"/>
              </w:rPr>
              <w:t>I</w:t>
            </w:r>
          </w:p>
          <w:p w14:paraId="56D82758" w14:textId="77777777" w:rsidR="00C3584A" w:rsidRDefault="00C3584A" w:rsidP="0058079F">
            <w:pPr>
              <w:spacing w:before="90" w:after="54"/>
              <w:rPr>
                <w:rFonts w:asciiTheme="minorHAnsi" w:hAnsiTheme="minorHAnsi" w:cs="Arial"/>
                <w:szCs w:val="22"/>
              </w:rPr>
            </w:pPr>
            <w:r>
              <w:rPr>
                <w:rFonts w:asciiTheme="minorHAnsi" w:hAnsiTheme="minorHAnsi" w:cs="Arial"/>
                <w:szCs w:val="22"/>
              </w:rPr>
              <w:t>D</w:t>
            </w:r>
          </w:p>
          <w:p w14:paraId="31139CDE" w14:textId="77777777" w:rsidR="00C3584A" w:rsidRDefault="00C3584A" w:rsidP="0058079F">
            <w:pPr>
              <w:spacing w:before="90" w:after="54"/>
              <w:rPr>
                <w:rFonts w:asciiTheme="minorHAnsi" w:hAnsiTheme="minorHAnsi" w:cs="Arial"/>
                <w:szCs w:val="22"/>
              </w:rPr>
            </w:pPr>
          </w:p>
          <w:p w14:paraId="6A6BE24C" w14:textId="77777777" w:rsidR="00C3584A" w:rsidRDefault="00C3584A" w:rsidP="0058079F">
            <w:pPr>
              <w:spacing w:before="90" w:after="54"/>
              <w:rPr>
                <w:rFonts w:asciiTheme="minorHAnsi" w:hAnsiTheme="minorHAnsi" w:cs="Arial"/>
                <w:szCs w:val="22"/>
              </w:rPr>
            </w:pPr>
            <w:r>
              <w:rPr>
                <w:rFonts w:asciiTheme="minorHAnsi" w:hAnsiTheme="minorHAnsi" w:cs="Arial"/>
                <w:szCs w:val="22"/>
              </w:rPr>
              <w:t>D</w:t>
            </w:r>
          </w:p>
          <w:p w14:paraId="6473844B" w14:textId="77777777" w:rsidR="00C3584A" w:rsidRDefault="00C3584A" w:rsidP="0058079F">
            <w:pPr>
              <w:spacing w:before="90" w:after="54"/>
              <w:rPr>
                <w:rFonts w:asciiTheme="minorHAnsi" w:hAnsiTheme="minorHAnsi" w:cs="Arial"/>
                <w:szCs w:val="22"/>
              </w:rPr>
            </w:pPr>
          </w:p>
          <w:p w14:paraId="2B8BE3B5" w14:textId="77777777" w:rsidR="00C3584A" w:rsidRDefault="00C3584A" w:rsidP="0058079F">
            <w:pPr>
              <w:spacing w:before="90" w:after="54"/>
              <w:rPr>
                <w:rFonts w:asciiTheme="minorHAnsi" w:hAnsiTheme="minorHAnsi" w:cs="Arial"/>
                <w:szCs w:val="22"/>
              </w:rPr>
            </w:pPr>
          </w:p>
          <w:p w14:paraId="792C93DF" w14:textId="77777777" w:rsidR="00C3584A" w:rsidRDefault="00C3584A" w:rsidP="0058079F">
            <w:pPr>
              <w:spacing w:before="90" w:after="54"/>
              <w:rPr>
                <w:rFonts w:asciiTheme="minorHAnsi" w:hAnsiTheme="minorHAnsi" w:cs="Arial"/>
                <w:szCs w:val="22"/>
              </w:rPr>
            </w:pPr>
            <w:r>
              <w:rPr>
                <w:rFonts w:asciiTheme="minorHAnsi" w:hAnsiTheme="minorHAnsi" w:cs="Arial"/>
                <w:szCs w:val="22"/>
              </w:rPr>
              <w:t>D</w:t>
            </w:r>
          </w:p>
          <w:p w14:paraId="31E41E3E" w14:textId="77777777" w:rsidR="00C3584A" w:rsidRDefault="00C3584A" w:rsidP="0058079F">
            <w:pPr>
              <w:spacing w:before="90" w:after="54"/>
              <w:rPr>
                <w:rFonts w:asciiTheme="minorHAnsi" w:hAnsiTheme="minorHAnsi" w:cs="Arial"/>
                <w:szCs w:val="22"/>
              </w:rPr>
            </w:pPr>
            <w:r>
              <w:rPr>
                <w:rFonts w:asciiTheme="minorHAnsi" w:hAnsiTheme="minorHAnsi" w:cs="Arial"/>
                <w:szCs w:val="22"/>
              </w:rPr>
              <w:t>D</w:t>
            </w:r>
          </w:p>
          <w:p w14:paraId="0213AA6B" w14:textId="77777777" w:rsidR="00C3584A" w:rsidRDefault="00C3584A" w:rsidP="0058079F">
            <w:pPr>
              <w:spacing w:before="90" w:after="54"/>
              <w:rPr>
                <w:rFonts w:asciiTheme="minorHAnsi" w:hAnsiTheme="minorHAnsi" w:cs="Arial"/>
                <w:szCs w:val="22"/>
              </w:rPr>
            </w:pPr>
            <w:r>
              <w:rPr>
                <w:rFonts w:asciiTheme="minorHAnsi" w:hAnsiTheme="minorHAnsi" w:cs="Arial"/>
                <w:szCs w:val="22"/>
              </w:rPr>
              <w:t>D</w:t>
            </w:r>
          </w:p>
          <w:p w14:paraId="79925F5D" w14:textId="77777777" w:rsidR="00C3584A" w:rsidRDefault="00C3584A" w:rsidP="0058079F">
            <w:pPr>
              <w:spacing w:before="90" w:after="54"/>
              <w:rPr>
                <w:rFonts w:asciiTheme="minorHAnsi" w:hAnsiTheme="minorHAnsi" w:cs="Arial"/>
                <w:szCs w:val="22"/>
              </w:rPr>
            </w:pPr>
            <w:r>
              <w:rPr>
                <w:rFonts w:asciiTheme="minorHAnsi" w:hAnsiTheme="minorHAnsi" w:cs="Arial"/>
                <w:szCs w:val="22"/>
              </w:rPr>
              <w:t>D</w:t>
            </w:r>
          </w:p>
          <w:p w14:paraId="57295561" w14:textId="77777777" w:rsidR="00C3584A" w:rsidRDefault="00C3584A" w:rsidP="0058079F">
            <w:pPr>
              <w:spacing w:before="90" w:after="54"/>
              <w:rPr>
                <w:rFonts w:asciiTheme="minorHAnsi" w:hAnsiTheme="minorHAnsi" w:cs="Arial"/>
                <w:szCs w:val="22"/>
              </w:rPr>
            </w:pPr>
          </w:p>
          <w:p w14:paraId="3D2038E6" w14:textId="77777777" w:rsidR="00C3584A" w:rsidRDefault="00C3584A" w:rsidP="0058079F">
            <w:pPr>
              <w:spacing w:before="90" w:after="54"/>
              <w:rPr>
                <w:rFonts w:asciiTheme="minorHAnsi" w:hAnsiTheme="minorHAnsi" w:cs="Arial"/>
                <w:szCs w:val="22"/>
              </w:rPr>
            </w:pPr>
            <w:r>
              <w:rPr>
                <w:rFonts w:asciiTheme="minorHAnsi" w:hAnsiTheme="minorHAnsi" w:cs="Arial"/>
                <w:szCs w:val="22"/>
              </w:rPr>
              <w:t>I</w:t>
            </w:r>
          </w:p>
          <w:p w14:paraId="0DD45D73" w14:textId="77777777" w:rsidR="00C3584A" w:rsidRDefault="00C3584A" w:rsidP="0058079F">
            <w:pPr>
              <w:spacing w:before="90" w:after="54"/>
              <w:rPr>
                <w:rFonts w:asciiTheme="minorHAnsi" w:hAnsiTheme="minorHAnsi" w:cs="Arial"/>
                <w:szCs w:val="22"/>
              </w:rPr>
            </w:pPr>
          </w:p>
          <w:p w14:paraId="6D9A0A00" w14:textId="77777777" w:rsidR="00C3584A" w:rsidRDefault="00C3584A" w:rsidP="0058079F">
            <w:pPr>
              <w:spacing w:before="90" w:after="54"/>
              <w:rPr>
                <w:rFonts w:asciiTheme="minorHAnsi" w:hAnsiTheme="minorHAnsi" w:cs="Arial"/>
                <w:szCs w:val="22"/>
              </w:rPr>
            </w:pPr>
          </w:p>
          <w:p w14:paraId="5C5C3804" w14:textId="77777777" w:rsidR="00C3584A" w:rsidRDefault="00C3584A" w:rsidP="0058079F">
            <w:pPr>
              <w:spacing w:before="90" w:after="54"/>
              <w:rPr>
                <w:rFonts w:asciiTheme="minorHAnsi" w:hAnsiTheme="minorHAnsi" w:cs="Arial"/>
                <w:szCs w:val="22"/>
              </w:rPr>
            </w:pPr>
            <w:r>
              <w:rPr>
                <w:rFonts w:asciiTheme="minorHAnsi" w:hAnsiTheme="minorHAnsi" w:cs="Arial"/>
                <w:szCs w:val="22"/>
              </w:rPr>
              <w:t>I</w:t>
            </w:r>
          </w:p>
          <w:p w14:paraId="67772A5A" w14:textId="77777777" w:rsidR="00C3584A" w:rsidRDefault="00C3584A" w:rsidP="0058079F">
            <w:pPr>
              <w:spacing w:before="90" w:after="54"/>
              <w:rPr>
                <w:rFonts w:asciiTheme="minorHAnsi" w:hAnsiTheme="minorHAnsi" w:cs="Arial"/>
                <w:szCs w:val="22"/>
              </w:rPr>
            </w:pPr>
            <w:r>
              <w:rPr>
                <w:rFonts w:asciiTheme="minorHAnsi" w:hAnsiTheme="minorHAnsi" w:cs="Arial"/>
                <w:szCs w:val="22"/>
              </w:rPr>
              <w:t>D</w:t>
            </w:r>
          </w:p>
          <w:p w14:paraId="6AAF1E6E" w14:textId="77777777" w:rsidR="00C3584A" w:rsidRDefault="00C3584A" w:rsidP="0058079F">
            <w:pPr>
              <w:spacing w:before="90" w:after="54"/>
              <w:rPr>
                <w:rFonts w:asciiTheme="minorHAnsi" w:hAnsiTheme="minorHAnsi" w:cs="Arial"/>
                <w:szCs w:val="22"/>
              </w:rPr>
            </w:pPr>
          </w:p>
          <w:p w14:paraId="5EFDA8C1" w14:textId="77777777" w:rsidR="00C3584A" w:rsidRDefault="00C3584A" w:rsidP="0058079F">
            <w:pPr>
              <w:spacing w:before="90" w:after="54"/>
              <w:rPr>
                <w:rFonts w:asciiTheme="minorHAnsi" w:hAnsiTheme="minorHAnsi" w:cs="Arial"/>
                <w:szCs w:val="22"/>
              </w:rPr>
            </w:pPr>
            <w:r>
              <w:rPr>
                <w:rFonts w:asciiTheme="minorHAnsi" w:hAnsiTheme="minorHAnsi" w:cs="Arial"/>
                <w:szCs w:val="22"/>
              </w:rPr>
              <w:t>D</w:t>
            </w:r>
          </w:p>
          <w:p w14:paraId="3E5D2EB2" w14:textId="77777777" w:rsidR="00C3584A" w:rsidRDefault="00C3584A" w:rsidP="0058079F">
            <w:pPr>
              <w:spacing w:before="90" w:after="54"/>
              <w:rPr>
                <w:rFonts w:asciiTheme="minorHAnsi" w:hAnsiTheme="minorHAnsi" w:cs="Arial"/>
                <w:szCs w:val="22"/>
              </w:rPr>
            </w:pPr>
            <w:r>
              <w:rPr>
                <w:rFonts w:asciiTheme="minorHAnsi" w:hAnsiTheme="minorHAnsi" w:cs="Arial"/>
                <w:szCs w:val="22"/>
              </w:rPr>
              <w:t>D</w:t>
            </w:r>
          </w:p>
          <w:p w14:paraId="3859BA67" w14:textId="17D546B2" w:rsidR="00C3584A" w:rsidRPr="00145AA3" w:rsidRDefault="00C3584A" w:rsidP="0058079F">
            <w:pPr>
              <w:spacing w:before="90" w:after="54"/>
              <w:rPr>
                <w:rFonts w:asciiTheme="minorHAnsi" w:hAnsiTheme="minorHAnsi" w:cs="Arial"/>
                <w:szCs w:val="22"/>
              </w:rPr>
            </w:pPr>
            <w:r>
              <w:rPr>
                <w:rFonts w:asciiTheme="minorHAnsi" w:hAnsiTheme="minorHAnsi" w:cs="Arial"/>
                <w:szCs w:val="22"/>
              </w:rPr>
              <w:t>D</w:t>
            </w:r>
          </w:p>
        </w:tc>
      </w:tr>
      <w:tr w:rsidR="002F071D" w:rsidRPr="00145AA3" w14:paraId="3859BA73" w14:textId="77777777" w:rsidTr="0014116D">
        <w:trPr>
          <w:cantSplit/>
          <w:trHeight w:val="3401"/>
        </w:trPr>
        <w:tc>
          <w:tcPr>
            <w:tcW w:w="7513" w:type="dxa"/>
            <w:gridSpan w:val="2"/>
            <w:shd w:val="clear" w:color="auto" w:fill="auto"/>
          </w:tcPr>
          <w:p w14:paraId="5AC155B4" w14:textId="088BEF6E" w:rsidR="006A44FA" w:rsidRPr="00251DD2" w:rsidRDefault="006A44FA" w:rsidP="00251DD2">
            <w:pPr>
              <w:pStyle w:val="ListParagraph"/>
              <w:numPr>
                <w:ilvl w:val="0"/>
                <w:numId w:val="22"/>
              </w:numPr>
              <w:spacing w:before="90" w:after="54"/>
              <w:rPr>
                <w:rFonts w:asciiTheme="minorHAnsi" w:hAnsiTheme="minorHAnsi" w:cs="Arial"/>
                <w:b/>
                <w:szCs w:val="22"/>
              </w:rPr>
            </w:pPr>
            <w:r w:rsidRPr="00251DD2">
              <w:rPr>
                <w:rFonts w:asciiTheme="minorHAnsi" w:hAnsiTheme="minorHAnsi" w:cs="Arial"/>
                <w:b/>
                <w:szCs w:val="22"/>
              </w:rPr>
              <w:t>To manage the administration of HR for The Lullaby Trust</w:t>
            </w:r>
          </w:p>
          <w:p w14:paraId="4601B607" w14:textId="77777777" w:rsidR="006A44FA" w:rsidRDefault="006A44FA" w:rsidP="006A44FA">
            <w:pPr>
              <w:pStyle w:val="ListParagraph"/>
              <w:numPr>
                <w:ilvl w:val="0"/>
                <w:numId w:val="15"/>
              </w:numPr>
              <w:spacing w:before="90" w:after="54"/>
              <w:rPr>
                <w:rFonts w:asciiTheme="minorHAnsi" w:hAnsiTheme="minorHAnsi" w:cs="Arial"/>
                <w:szCs w:val="22"/>
              </w:rPr>
            </w:pPr>
            <w:r>
              <w:rPr>
                <w:rFonts w:asciiTheme="minorHAnsi" w:hAnsiTheme="minorHAnsi" w:cs="Arial"/>
                <w:szCs w:val="22"/>
              </w:rPr>
              <w:t>Act as a liaison with the charity’s HR adviser to ensure systems and policies are up to date</w:t>
            </w:r>
          </w:p>
          <w:p w14:paraId="4AB10A00" w14:textId="77777777" w:rsidR="006A44FA" w:rsidRDefault="006A44FA" w:rsidP="006A44FA">
            <w:pPr>
              <w:pStyle w:val="ListParagraph"/>
              <w:numPr>
                <w:ilvl w:val="0"/>
                <w:numId w:val="15"/>
              </w:numPr>
              <w:spacing w:before="90" w:after="54"/>
              <w:rPr>
                <w:rFonts w:asciiTheme="minorHAnsi" w:hAnsiTheme="minorHAnsi" w:cs="Arial"/>
                <w:szCs w:val="22"/>
              </w:rPr>
            </w:pPr>
            <w:r>
              <w:rPr>
                <w:rFonts w:asciiTheme="minorHAnsi" w:hAnsiTheme="minorHAnsi" w:cs="Arial"/>
                <w:szCs w:val="22"/>
              </w:rPr>
              <w:t>Manage the charity’s HR system, People HR, and support staff where necessary</w:t>
            </w:r>
          </w:p>
          <w:p w14:paraId="04D98B94" w14:textId="77777777" w:rsidR="006A44FA" w:rsidRDefault="006A44FA" w:rsidP="006A44FA">
            <w:pPr>
              <w:pStyle w:val="ListParagraph"/>
              <w:numPr>
                <w:ilvl w:val="0"/>
                <w:numId w:val="15"/>
              </w:numPr>
              <w:spacing w:before="90" w:after="54"/>
              <w:rPr>
                <w:rFonts w:asciiTheme="minorHAnsi" w:hAnsiTheme="minorHAnsi" w:cs="Arial"/>
                <w:szCs w:val="22"/>
              </w:rPr>
            </w:pPr>
            <w:r>
              <w:rPr>
                <w:rFonts w:asciiTheme="minorHAnsi" w:hAnsiTheme="minorHAnsi" w:cs="Arial"/>
                <w:szCs w:val="22"/>
              </w:rPr>
              <w:t xml:space="preserve">Ensure that personnel records are comprehensive and up to date, including sickness, appraisals, personal development forms, contracts, letters etc and administer them in accordance with Data Protection legislation </w:t>
            </w:r>
          </w:p>
          <w:p w14:paraId="28CC5D9F" w14:textId="35716E96" w:rsidR="006A44FA" w:rsidRDefault="006A44FA" w:rsidP="006A44FA">
            <w:pPr>
              <w:pStyle w:val="ListParagraph"/>
              <w:numPr>
                <w:ilvl w:val="0"/>
                <w:numId w:val="15"/>
              </w:numPr>
              <w:spacing w:before="90" w:after="54"/>
              <w:rPr>
                <w:rFonts w:asciiTheme="minorHAnsi" w:hAnsiTheme="minorHAnsi" w:cs="Arial"/>
                <w:szCs w:val="22"/>
              </w:rPr>
            </w:pPr>
            <w:r w:rsidRPr="0008739D">
              <w:rPr>
                <w:rFonts w:asciiTheme="minorHAnsi" w:hAnsiTheme="minorHAnsi" w:cs="Arial"/>
                <w:szCs w:val="22"/>
              </w:rPr>
              <w:t>Oversee the induction of all new staff and volunteers to make sure that they feel welcomed by the charity and are fully informed about key procedures relating to their employment</w:t>
            </w:r>
          </w:p>
          <w:p w14:paraId="79F4A456" w14:textId="77777777" w:rsidR="006A44FA" w:rsidRDefault="006A44FA" w:rsidP="006A44FA">
            <w:pPr>
              <w:pStyle w:val="ListParagraph"/>
              <w:numPr>
                <w:ilvl w:val="0"/>
                <w:numId w:val="15"/>
              </w:numPr>
              <w:spacing w:before="90" w:after="54"/>
              <w:rPr>
                <w:rFonts w:asciiTheme="minorHAnsi" w:hAnsiTheme="minorHAnsi" w:cs="Arial"/>
                <w:szCs w:val="22"/>
              </w:rPr>
            </w:pPr>
            <w:r>
              <w:rPr>
                <w:rFonts w:asciiTheme="minorHAnsi" w:hAnsiTheme="minorHAnsi" w:cs="Arial"/>
                <w:szCs w:val="22"/>
              </w:rPr>
              <w:t>Work with the Chief Executive and charity’s HR advisor on discrete projects as required</w:t>
            </w:r>
          </w:p>
          <w:p w14:paraId="39516157" w14:textId="77777777" w:rsidR="006A44FA" w:rsidRDefault="006A44FA" w:rsidP="006A44FA">
            <w:pPr>
              <w:pStyle w:val="ListParagraph"/>
              <w:numPr>
                <w:ilvl w:val="0"/>
                <w:numId w:val="15"/>
              </w:numPr>
              <w:spacing w:before="90" w:after="54"/>
              <w:rPr>
                <w:rFonts w:asciiTheme="minorHAnsi" w:hAnsiTheme="minorHAnsi" w:cs="Arial"/>
                <w:szCs w:val="22"/>
              </w:rPr>
            </w:pPr>
            <w:r>
              <w:rPr>
                <w:rFonts w:asciiTheme="minorHAnsi" w:hAnsiTheme="minorHAnsi" w:cs="Arial"/>
                <w:szCs w:val="22"/>
              </w:rPr>
              <w:t>Process and support all recruitment with the line manager, ensuring that all of The Lullaby Trust’s policies and guidelines are followed, and act as the first point of call for candidates and agencies</w:t>
            </w:r>
          </w:p>
          <w:p w14:paraId="0210283E" w14:textId="77777777" w:rsidR="006A44FA" w:rsidRPr="002F071D" w:rsidRDefault="006A44FA" w:rsidP="006A44FA">
            <w:pPr>
              <w:pStyle w:val="ListParagraph"/>
              <w:numPr>
                <w:ilvl w:val="0"/>
                <w:numId w:val="15"/>
              </w:numPr>
              <w:spacing w:before="90" w:after="54"/>
              <w:rPr>
                <w:rFonts w:asciiTheme="minorHAnsi" w:hAnsiTheme="minorHAnsi" w:cs="Arial"/>
                <w:szCs w:val="22"/>
              </w:rPr>
            </w:pPr>
            <w:r w:rsidRPr="002F071D">
              <w:rPr>
                <w:rFonts w:asciiTheme="minorHAnsi" w:hAnsiTheme="minorHAnsi" w:cs="Arial"/>
                <w:szCs w:val="22"/>
              </w:rPr>
              <w:t>Research and coordinate training and learning sessions, working with internal and external trainers</w:t>
            </w:r>
          </w:p>
          <w:p w14:paraId="40E479A3" w14:textId="77777777" w:rsidR="006A44FA" w:rsidRDefault="006A44FA" w:rsidP="006A44FA">
            <w:pPr>
              <w:pStyle w:val="ListParagraph"/>
              <w:numPr>
                <w:ilvl w:val="0"/>
                <w:numId w:val="15"/>
              </w:numPr>
              <w:spacing w:before="90" w:after="54"/>
              <w:rPr>
                <w:rFonts w:asciiTheme="minorHAnsi" w:hAnsiTheme="minorHAnsi"/>
                <w:szCs w:val="22"/>
              </w:rPr>
            </w:pPr>
            <w:r>
              <w:rPr>
                <w:rFonts w:asciiTheme="minorHAnsi" w:hAnsiTheme="minorHAnsi"/>
                <w:szCs w:val="22"/>
              </w:rPr>
              <w:t xml:space="preserve">Monitor key indicators with line managers including staff sickness, turnover, equal opportunities </w:t>
            </w:r>
            <w:proofErr w:type="gramStart"/>
            <w:r>
              <w:rPr>
                <w:rFonts w:asciiTheme="minorHAnsi" w:hAnsiTheme="minorHAnsi"/>
                <w:szCs w:val="22"/>
              </w:rPr>
              <w:t>forms</w:t>
            </w:r>
            <w:proofErr w:type="gramEnd"/>
          </w:p>
          <w:p w14:paraId="181B3504" w14:textId="77777777" w:rsidR="006A44FA" w:rsidRDefault="006A44FA" w:rsidP="006A44FA">
            <w:pPr>
              <w:pStyle w:val="ListParagraph"/>
              <w:numPr>
                <w:ilvl w:val="0"/>
                <w:numId w:val="15"/>
              </w:numPr>
              <w:spacing w:before="90" w:after="54"/>
              <w:rPr>
                <w:rFonts w:asciiTheme="minorHAnsi" w:hAnsiTheme="minorHAnsi"/>
                <w:szCs w:val="22"/>
              </w:rPr>
            </w:pPr>
            <w:r>
              <w:rPr>
                <w:rFonts w:asciiTheme="minorHAnsi" w:hAnsiTheme="minorHAnsi"/>
                <w:szCs w:val="22"/>
              </w:rPr>
              <w:t>Ensure that the employee and trustee handbooks are kept up to date</w:t>
            </w:r>
          </w:p>
          <w:p w14:paraId="3859BA6D" w14:textId="77777777" w:rsidR="002521CD" w:rsidRDefault="002521CD" w:rsidP="002521CD">
            <w:pPr>
              <w:pStyle w:val="ListParagraph"/>
              <w:spacing w:before="90" w:after="54"/>
              <w:ind w:left="1004"/>
              <w:rPr>
                <w:rFonts w:asciiTheme="minorHAnsi" w:hAnsiTheme="minorHAnsi"/>
                <w:szCs w:val="22"/>
              </w:rPr>
            </w:pPr>
          </w:p>
          <w:p w14:paraId="454AD012" w14:textId="5BE32EC8" w:rsidR="00C3584A" w:rsidRPr="00251DD2" w:rsidRDefault="00C3584A" w:rsidP="00251DD2">
            <w:pPr>
              <w:pStyle w:val="ListParagraph"/>
              <w:numPr>
                <w:ilvl w:val="0"/>
                <w:numId w:val="22"/>
              </w:numPr>
              <w:spacing w:before="90" w:after="54"/>
              <w:rPr>
                <w:rFonts w:asciiTheme="minorHAnsi" w:hAnsiTheme="minorHAnsi" w:cs="Arial"/>
                <w:b/>
                <w:szCs w:val="22"/>
              </w:rPr>
            </w:pPr>
            <w:r w:rsidRPr="00251DD2">
              <w:rPr>
                <w:rFonts w:asciiTheme="minorHAnsi" w:hAnsiTheme="minorHAnsi" w:cs="Arial"/>
                <w:b/>
                <w:szCs w:val="22"/>
              </w:rPr>
              <w:t xml:space="preserve">To oversee the management of office volunteers </w:t>
            </w:r>
          </w:p>
          <w:p w14:paraId="3859BA6F" w14:textId="1347D1DD" w:rsidR="002521CD" w:rsidRPr="00C3584A" w:rsidRDefault="0043705D" w:rsidP="00C3584A">
            <w:pPr>
              <w:pStyle w:val="ListParagraph"/>
              <w:numPr>
                <w:ilvl w:val="0"/>
                <w:numId w:val="21"/>
              </w:numPr>
              <w:spacing w:before="90" w:after="54"/>
              <w:rPr>
                <w:rFonts w:asciiTheme="minorHAnsi" w:hAnsiTheme="minorHAnsi"/>
                <w:color w:val="000000" w:themeColor="text1"/>
                <w:szCs w:val="22"/>
              </w:rPr>
            </w:pPr>
            <w:r w:rsidRPr="00C3584A">
              <w:rPr>
                <w:rFonts w:asciiTheme="minorHAnsi" w:hAnsiTheme="minorHAnsi"/>
                <w:color w:val="000000" w:themeColor="text1"/>
                <w:szCs w:val="22"/>
              </w:rPr>
              <w:t xml:space="preserve">Oversee the charity’s volunteer applications and </w:t>
            </w:r>
            <w:r w:rsidR="00365600" w:rsidRPr="00C3584A">
              <w:rPr>
                <w:rFonts w:asciiTheme="minorHAnsi" w:hAnsiTheme="minorHAnsi"/>
                <w:color w:val="000000" w:themeColor="text1"/>
                <w:szCs w:val="22"/>
              </w:rPr>
              <w:t>liaise</w:t>
            </w:r>
            <w:r w:rsidRPr="00C3584A">
              <w:rPr>
                <w:rFonts w:asciiTheme="minorHAnsi" w:hAnsiTheme="minorHAnsi"/>
                <w:color w:val="000000" w:themeColor="text1"/>
                <w:szCs w:val="22"/>
              </w:rPr>
              <w:t xml:space="preserve"> with potential candidates to establish key skills/experience of the individual</w:t>
            </w:r>
          </w:p>
          <w:p w14:paraId="3859BA70" w14:textId="77777777" w:rsidR="0043705D" w:rsidRPr="00E76E05" w:rsidRDefault="0043705D" w:rsidP="002521CD">
            <w:pPr>
              <w:pStyle w:val="ListParagraph"/>
              <w:numPr>
                <w:ilvl w:val="0"/>
                <w:numId w:val="20"/>
              </w:numPr>
              <w:spacing w:before="90" w:after="54"/>
              <w:rPr>
                <w:rFonts w:asciiTheme="minorHAnsi" w:hAnsiTheme="minorHAnsi"/>
                <w:color w:val="000000" w:themeColor="text1"/>
                <w:szCs w:val="22"/>
              </w:rPr>
            </w:pPr>
            <w:r w:rsidRPr="00E76E05">
              <w:rPr>
                <w:rFonts w:asciiTheme="minorHAnsi" w:hAnsiTheme="minorHAnsi"/>
                <w:color w:val="000000" w:themeColor="text1"/>
                <w:szCs w:val="22"/>
              </w:rPr>
              <w:t xml:space="preserve">Determine key areas/gaps within the charity’s resources and present relevant applications to the Senior Management Team to address department requirements </w:t>
            </w:r>
          </w:p>
          <w:p w14:paraId="0EA015F7" w14:textId="5448780C" w:rsidR="0043705D" w:rsidRDefault="0043705D" w:rsidP="0043705D">
            <w:pPr>
              <w:pStyle w:val="ListParagraph"/>
              <w:numPr>
                <w:ilvl w:val="0"/>
                <w:numId w:val="20"/>
              </w:numPr>
              <w:spacing w:before="90" w:after="54"/>
              <w:rPr>
                <w:rFonts w:asciiTheme="minorHAnsi" w:hAnsiTheme="minorHAnsi"/>
                <w:color w:val="000000" w:themeColor="text1"/>
                <w:szCs w:val="22"/>
              </w:rPr>
            </w:pPr>
            <w:r w:rsidRPr="00E76E05">
              <w:rPr>
                <w:rFonts w:asciiTheme="minorHAnsi" w:hAnsiTheme="minorHAnsi"/>
                <w:color w:val="000000" w:themeColor="text1"/>
                <w:szCs w:val="22"/>
              </w:rPr>
              <w:t>Manage the volunteer working schedule and communicate to team in conjunction with the Office Administrator</w:t>
            </w:r>
          </w:p>
          <w:p w14:paraId="7B324F47" w14:textId="77777777" w:rsidR="00C3584A" w:rsidRPr="00E76E05" w:rsidRDefault="00C3584A" w:rsidP="00C3584A">
            <w:pPr>
              <w:pStyle w:val="ListParagraph"/>
              <w:spacing w:before="90" w:after="54"/>
              <w:rPr>
                <w:rFonts w:asciiTheme="minorHAnsi" w:hAnsiTheme="minorHAnsi"/>
                <w:color w:val="000000" w:themeColor="text1"/>
                <w:szCs w:val="22"/>
              </w:rPr>
            </w:pPr>
          </w:p>
          <w:p w14:paraId="3859BA71" w14:textId="37DF6F0A" w:rsidR="006A44FA" w:rsidRPr="006A44FA" w:rsidRDefault="006A44FA" w:rsidP="006A44FA">
            <w:pPr>
              <w:spacing w:before="90" w:after="54"/>
              <w:rPr>
                <w:rFonts w:asciiTheme="minorHAnsi" w:hAnsiTheme="minorHAnsi"/>
                <w:szCs w:val="22"/>
              </w:rPr>
            </w:pPr>
            <w:r w:rsidRPr="00145AA3">
              <w:rPr>
                <w:rFonts w:asciiTheme="minorHAnsi" w:hAnsiTheme="minorHAnsi"/>
                <w:i/>
                <w:szCs w:val="22"/>
              </w:rPr>
              <w:t>Priorities for the year and key tasks are reviewed regularly. They are subject to updates in line with specific needs for eac</w:t>
            </w:r>
            <w:r>
              <w:rPr>
                <w:rFonts w:asciiTheme="minorHAnsi" w:hAnsiTheme="minorHAnsi"/>
                <w:i/>
                <w:szCs w:val="22"/>
              </w:rPr>
              <w:t>h region, decisions made at the Lullaby Trust</w:t>
            </w:r>
            <w:r w:rsidRPr="00145AA3">
              <w:rPr>
                <w:rFonts w:asciiTheme="minorHAnsi" w:hAnsiTheme="minorHAnsi"/>
                <w:i/>
                <w:szCs w:val="22"/>
              </w:rPr>
              <w:t>’s strategic reviews, and funding requirements.</w:t>
            </w:r>
          </w:p>
        </w:tc>
        <w:tc>
          <w:tcPr>
            <w:tcW w:w="1774" w:type="dxa"/>
            <w:gridSpan w:val="3"/>
            <w:shd w:val="clear" w:color="auto" w:fill="auto"/>
          </w:tcPr>
          <w:p w14:paraId="38938C4A" w14:textId="77777777" w:rsidR="002F071D" w:rsidRDefault="002F071D">
            <w:pPr>
              <w:spacing w:before="90" w:after="54"/>
              <w:rPr>
                <w:rFonts w:asciiTheme="minorHAnsi" w:hAnsiTheme="minorHAnsi" w:cs="Arial"/>
                <w:szCs w:val="22"/>
              </w:rPr>
            </w:pPr>
          </w:p>
          <w:p w14:paraId="4B7BA999" w14:textId="77777777" w:rsidR="00C3584A" w:rsidRDefault="00C3584A">
            <w:pPr>
              <w:spacing w:before="90" w:after="54"/>
              <w:rPr>
                <w:rFonts w:asciiTheme="minorHAnsi" w:hAnsiTheme="minorHAnsi" w:cs="Arial"/>
                <w:szCs w:val="22"/>
              </w:rPr>
            </w:pPr>
            <w:r>
              <w:rPr>
                <w:rFonts w:asciiTheme="minorHAnsi" w:hAnsiTheme="minorHAnsi" w:cs="Arial"/>
                <w:szCs w:val="22"/>
              </w:rPr>
              <w:t>D</w:t>
            </w:r>
          </w:p>
          <w:p w14:paraId="37CC00F7" w14:textId="77777777" w:rsidR="00C3584A" w:rsidRDefault="00C3584A">
            <w:pPr>
              <w:spacing w:before="90" w:after="54"/>
              <w:rPr>
                <w:rFonts w:asciiTheme="minorHAnsi" w:hAnsiTheme="minorHAnsi" w:cs="Arial"/>
                <w:szCs w:val="22"/>
              </w:rPr>
            </w:pPr>
            <w:r>
              <w:rPr>
                <w:rFonts w:asciiTheme="minorHAnsi" w:hAnsiTheme="minorHAnsi" w:cs="Arial"/>
                <w:szCs w:val="22"/>
              </w:rPr>
              <w:t>D</w:t>
            </w:r>
          </w:p>
          <w:p w14:paraId="4D768481" w14:textId="77777777" w:rsidR="00C3584A" w:rsidRDefault="00C3584A">
            <w:pPr>
              <w:spacing w:before="90" w:after="54"/>
              <w:rPr>
                <w:rFonts w:asciiTheme="minorHAnsi" w:hAnsiTheme="minorHAnsi" w:cs="Arial"/>
                <w:szCs w:val="22"/>
              </w:rPr>
            </w:pPr>
          </w:p>
          <w:p w14:paraId="4492BBCD" w14:textId="77777777" w:rsidR="00C3584A" w:rsidRDefault="00C3584A">
            <w:pPr>
              <w:spacing w:before="90" w:after="54"/>
              <w:rPr>
                <w:rFonts w:asciiTheme="minorHAnsi" w:hAnsiTheme="minorHAnsi" w:cs="Arial"/>
                <w:szCs w:val="22"/>
              </w:rPr>
            </w:pPr>
            <w:r>
              <w:rPr>
                <w:rFonts w:asciiTheme="minorHAnsi" w:hAnsiTheme="minorHAnsi" w:cs="Arial"/>
                <w:szCs w:val="22"/>
              </w:rPr>
              <w:t>D</w:t>
            </w:r>
          </w:p>
          <w:p w14:paraId="22CB4101" w14:textId="77777777" w:rsidR="00C3584A" w:rsidRDefault="00C3584A">
            <w:pPr>
              <w:spacing w:before="90" w:after="54"/>
              <w:rPr>
                <w:rFonts w:asciiTheme="minorHAnsi" w:hAnsiTheme="minorHAnsi" w:cs="Arial"/>
                <w:szCs w:val="22"/>
              </w:rPr>
            </w:pPr>
          </w:p>
          <w:p w14:paraId="370B42FE" w14:textId="77777777" w:rsidR="00C3584A" w:rsidRDefault="00C3584A">
            <w:pPr>
              <w:spacing w:before="90" w:after="54"/>
              <w:rPr>
                <w:rFonts w:asciiTheme="minorHAnsi" w:hAnsiTheme="minorHAnsi" w:cs="Arial"/>
                <w:szCs w:val="22"/>
              </w:rPr>
            </w:pPr>
          </w:p>
          <w:p w14:paraId="4CFDF5E1" w14:textId="77777777" w:rsidR="00C3584A" w:rsidRDefault="00C3584A">
            <w:pPr>
              <w:spacing w:before="90" w:after="54"/>
              <w:rPr>
                <w:rFonts w:asciiTheme="minorHAnsi" w:hAnsiTheme="minorHAnsi" w:cs="Arial"/>
                <w:szCs w:val="22"/>
              </w:rPr>
            </w:pPr>
            <w:r>
              <w:rPr>
                <w:rFonts w:asciiTheme="minorHAnsi" w:hAnsiTheme="minorHAnsi" w:cs="Arial"/>
                <w:szCs w:val="22"/>
              </w:rPr>
              <w:t>D</w:t>
            </w:r>
          </w:p>
          <w:p w14:paraId="1F8118F5" w14:textId="77777777" w:rsidR="00C3584A" w:rsidRDefault="00C3584A">
            <w:pPr>
              <w:spacing w:before="90" w:after="54"/>
              <w:rPr>
                <w:rFonts w:asciiTheme="minorHAnsi" w:hAnsiTheme="minorHAnsi" w:cs="Arial"/>
                <w:szCs w:val="22"/>
              </w:rPr>
            </w:pPr>
          </w:p>
          <w:p w14:paraId="1C0E9140" w14:textId="77777777" w:rsidR="00C3584A" w:rsidRDefault="00C3584A">
            <w:pPr>
              <w:spacing w:before="90" w:after="54"/>
              <w:rPr>
                <w:rFonts w:asciiTheme="minorHAnsi" w:hAnsiTheme="minorHAnsi" w:cs="Arial"/>
                <w:szCs w:val="22"/>
              </w:rPr>
            </w:pPr>
            <w:r>
              <w:rPr>
                <w:rFonts w:asciiTheme="minorHAnsi" w:hAnsiTheme="minorHAnsi" w:cs="Arial"/>
                <w:szCs w:val="22"/>
              </w:rPr>
              <w:t>I</w:t>
            </w:r>
          </w:p>
          <w:p w14:paraId="3941862A" w14:textId="77777777" w:rsidR="00C3584A" w:rsidRDefault="00C3584A">
            <w:pPr>
              <w:spacing w:before="90" w:after="54"/>
              <w:rPr>
                <w:rFonts w:asciiTheme="minorHAnsi" w:hAnsiTheme="minorHAnsi" w:cs="Arial"/>
                <w:szCs w:val="22"/>
              </w:rPr>
            </w:pPr>
          </w:p>
          <w:p w14:paraId="399E57C9" w14:textId="77777777" w:rsidR="00C3584A" w:rsidRDefault="00C3584A">
            <w:pPr>
              <w:spacing w:before="90" w:after="54"/>
              <w:rPr>
                <w:rFonts w:asciiTheme="minorHAnsi" w:hAnsiTheme="minorHAnsi" w:cs="Arial"/>
                <w:szCs w:val="22"/>
              </w:rPr>
            </w:pPr>
            <w:r>
              <w:rPr>
                <w:rFonts w:asciiTheme="minorHAnsi" w:hAnsiTheme="minorHAnsi" w:cs="Arial"/>
                <w:szCs w:val="22"/>
              </w:rPr>
              <w:t>I</w:t>
            </w:r>
          </w:p>
          <w:p w14:paraId="63BA7809" w14:textId="77777777" w:rsidR="00C3584A" w:rsidRDefault="00C3584A">
            <w:pPr>
              <w:spacing w:before="90" w:after="54"/>
              <w:rPr>
                <w:rFonts w:asciiTheme="minorHAnsi" w:hAnsiTheme="minorHAnsi" w:cs="Arial"/>
                <w:szCs w:val="22"/>
              </w:rPr>
            </w:pPr>
          </w:p>
          <w:p w14:paraId="1DE3F1C4" w14:textId="77777777" w:rsidR="00C3584A" w:rsidRDefault="00C3584A">
            <w:pPr>
              <w:spacing w:before="90" w:after="54"/>
              <w:rPr>
                <w:rFonts w:asciiTheme="minorHAnsi" w:hAnsiTheme="minorHAnsi" w:cs="Arial"/>
                <w:szCs w:val="22"/>
              </w:rPr>
            </w:pPr>
            <w:r>
              <w:rPr>
                <w:rFonts w:asciiTheme="minorHAnsi" w:hAnsiTheme="minorHAnsi" w:cs="Arial"/>
                <w:szCs w:val="22"/>
              </w:rPr>
              <w:t>I</w:t>
            </w:r>
          </w:p>
          <w:p w14:paraId="4AA1499F" w14:textId="77777777" w:rsidR="00C3584A" w:rsidRDefault="00C3584A">
            <w:pPr>
              <w:spacing w:before="90" w:after="54"/>
              <w:rPr>
                <w:rFonts w:asciiTheme="minorHAnsi" w:hAnsiTheme="minorHAnsi" w:cs="Arial"/>
                <w:szCs w:val="22"/>
              </w:rPr>
            </w:pPr>
          </w:p>
          <w:p w14:paraId="25F88A19" w14:textId="77777777" w:rsidR="00C3584A" w:rsidRDefault="00C3584A">
            <w:pPr>
              <w:spacing w:before="90" w:after="54"/>
              <w:rPr>
                <w:rFonts w:asciiTheme="minorHAnsi" w:hAnsiTheme="minorHAnsi" w:cs="Arial"/>
                <w:szCs w:val="22"/>
              </w:rPr>
            </w:pPr>
            <w:r>
              <w:rPr>
                <w:rFonts w:asciiTheme="minorHAnsi" w:hAnsiTheme="minorHAnsi" w:cs="Arial"/>
                <w:szCs w:val="22"/>
              </w:rPr>
              <w:t>I</w:t>
            </w:r>
          </w:p>
          <w:p w14:paraId="45D74179" w14:textId="77777777" w:rsidR="00C3584A" w:rsidRDefault="00C3584A">
            <w:pPr>
              <w:spacing w:before="90" w:after="54"/>
              <w:rPr>
                <w:rFonts w:asciiTheme="minorHAnsi" w:hAnsiTheme="minorHAnsi" w:cs="Arial"/>
                <w:szCs w:val="22"/>
              </w:rPr>
            </w:pPr>
            <w:r>
              <w:rPr>
                <w:rFonts w:asciiTheme="minorHAnsi" w:hAnsiTheme="minorHAnsi" w:cs="Arial"/>
                <w:szCs w:val="22"/>
              </w:rPr>
              <w:t>D</w:t>
            </w:r>
          </w:p>
          <w:p w14:paraId="5017CB7C" w14:textId="77777777" w:rsidR="006A6330" w:rsidRDefault="006A6330">
            <w:pPr>
              <w:spacing w:before="90" w:after="54"/>
              <w:rPr>
                <w:rFonts w:asciiTheme="minorHAnsi" w:hAnsiTheme="minorHAnsi" w:cs="Arial"/>
                <w:szCs w:val="22"/>
              </w:rPr>
            </w:pPr>
          </w:p>
          <w:p w14:paraId="0B161123" w14:textId="77777777" w:rsidR="006A6330" w:rsidRDefault="006A6330">
            <w:pPr>
              <w:spacing w:before="90" w:after="54"/>
              <w:rPr>
                <w:rFonts w:asciiTheme="minorHAnsi" w:hAnsiTheme="minorHAnsi" w:cs="Arial"/>
                <w:szCs w:val="22"/>
              </w:rPr>
            </w:pPr>
          </w:p>
          <w:p w14:paraId="1B5947A2" w14:textId="77777777" w:rsidR="006A6330" w:rsidRDefault="006A6330">
            <w:pPr>
              <w:spacing w:before="90" w:after="54"/>
              <w:rPr>
                <w:rFonts w:asciiTheme="minorHAnsi" w:hAnsiTheme="minorHAnsi" w:cs="Arial"/>
                <w:szCs w:val="22"/>
              </w:rPr>
            </w:pPr>
            <w:r>
              <w:rPr>
                <w:rFonts w:asciiTheme="minorHAnsi" w:hAnsiTheme="minorHAnsi" w:cs="Arial"/>
                <w:szCs w:val="22"/>
              </w:rPr>
              <w:t>D</w:t>
            </w:r>
          </w:p>
          <w:p w14:paraId="5053173F" w14:textId="77777777" w:rsidR="006A6330" w:rsidRDefault="006A6330">
            <w:pPr>
              <w:spacing w:before="90" w:after="54"/>
              <w:rPr>
                <w:rFonts w:asciiTheme="minorHAnsi" w:hAnsiTheme="minorHAnsi" w:cs="Arial"/>
                <w:szCs w:val="22"/>
              </w:rPr>
            </w:pPr>
          </w:p>
          <w:p w14:paraId="05F3D2D1" w14:textId="77777777" w:rsidR="006A6330" w:rsidRDefault="006A6330">
            <w:pPr>
              <w:spacing w:before="90" w:after="54"/>
              <w:rPr>
                <w:rFonts w:asciiTheme="minorHAnsi" w:hAnsiTheme="minorHAnsi" w:cs="Arial"/>
                <w:szCs w:val="22"/>
              </w:rPr>
            </w:pPr>
            <w:r>
              <w:rPr>
                <w:rFonts w:asciiTheme="minorHAnsi" w:hAnsiTheme="minorHAnsi" w:cs="Arial"/>
                <w:szCs w:val="22"/>
              </w:rPr>
              <w:t>I</w:t>
            </w:r>
          </w:p>
          <w:p w14:paraId="5CEACFC4" w14:textId="77777777" w:rsidR="006A6330" w:rsidRDefault="006A6330">
            <w:pPr>
              <w:spacing w:before="90" w:after="54"/>
              <w:rPr>
                <w:rFonts w:asciiTheme="minorHAnsi" w:hAnsiTheme="minorHAnsi" w:cs="Arial"/>
                <w:szCs w:val="22"/>
              </w:rPr>
            </w:pPr>
          </w:p>
          <w:p w14:paraId="3859BA72" w14:textId="37316B25" w:rsidR="006A6330" w:rsidRPr="00145AA3" w:rsidRDefault="006A6330">
            <w:pPr>
              <w:spacing w:before="90" w:after="54"/>
              <w:rPr>
                <w:rFonts w:asciiTheme="minorHAnsi" w:hAnsiTheme="minorHAnsi" w:cs="Arial"/>
                <w:szCs w:val="22"/>
              </w:rPr>
            </w:pPr>
            <w:r>
              <w:rPr>
                <w:rFonts w:asciiTheme="minorHAnsi" w:hAnsiTheme="minorHAnsi" w:cs="Arial"/>
                <w:szCs w:val="22"/>
              </w:rPr>
              <w:t>D</w:t>
            </w:r>
          </w:p>
        </w:tc>
      </w:tr>
      <w:tr w:rsidR="00C848EB" w:rsidRPr="002918A1" w14:paraId="3859BA75" w14:textId="77777777" w:rsidTr="0014116D">
        <w:trPr>
          <w:cantSplit/>
        </w:trPr>
        <w:tc>
          <w:tcPr>
            <w:tcW w:w="9287" w:type="dxa"/>
            <w:gridSpan w:val="5"/>
            <w:tcBorders>
              <w:top w:val="nil"/>
              <w:left w:val="nil"/>
              <w:right w:val="nil"/>
            </w:tcBorders>
          </w:tcPr>
          <w:p w14:paraId="3859BA74" w14:textId="77777777" w:rsidR="00C848EB" w:rsidRPr="002918A1" w:rsidRDefault="00C848EB" w:rsidP="006F3DBA">
            <w:pPr>
              <w:spacing w:before="90" w:after="54"/>
              <w:rPr>
                <w:rFonts w:ascii="Calibri" w:hAnsi="Calibri" w:cs="Calibri"/>
                <w:b/>
                <w:bCs/>
                <w:szCs w:val="22"/>
              </w:rPr>
            </w:pPr>
            <w:r w:rsidRPr="002918A1">
              <w:rPr>
                <w:rFonts w:ascii="Calibri" w:hAnsi="Calibri" w:cs="Calibri"/>
                <w:b/>
                <w:bCs/>
                <w:szCs w:val="22"/>
              </w:rPr>
              <w:t>5. Requirements to carry out job</w:t>
            </w:r>
          </w:p>
        </w:tc>
      </w:tr>
      <w:tr w:rsidR="00C848EB" w:rsidRPr="002918A1" w14:paraId="3859BA79" w14:textId="77777777" w:rsidTr="0014116D">
        <w:trPr>
          <w:cantSplit/>
        </w:trPr>
        <w:tc>
          <w:tcPr>
            <w:tcW w:w="7918" w:type="dxa"/>
            <w:gridSpan w:val="3"/>
            <w:tcBorders>
              <w:bottom w:val="single" w:sz="4" w:space="0" w:color="auto"/>
            </w:tcBorders>
          </w:tcPr>
          <w:p w14:paraId="3859BA76" w14:textId="77777777" w:rsidR="00C848EB" w:rsidRPr="00CA45BE" w:rsidRDefault="00C848EB" w:rsidP="006F3DBA">
            <w:pPr>
              <w:spacing w:before="90" w:after="54"/>
              <w:rPr>
                <w:rFonts w:ascii="Calibri" w:hAnsi="Calibri" w:cs="Calibri"/>
                <w:sz w:val="21"/>
                <w:szCs w:val="21"/>
              </w:rPr>
            </w:pPr>
            <w:r w:rsidRPr="00CA45BE">
              <w:rPr>
                <w:rFonts w:ascii="Calibri" w:hAnsi="Calibri" w:cs="Calibri"/>
                <w:sz w:val="21"/>
                <w:szCs w:val="21"/>
              </w:rPr>
              <w:t>Essential or desirable requirement – please indicate against each heading</w:t>
            </w:r>
          </w:p>
        </w:tc>
        <w:tc>
          <w:tcPr>
            <w:tcW w:w="660" w:type="dxa"/>
          </w:tcPr>
          <w:p w14:paraId="3859BA77" w14:textId="77777777" w:rsidR="00C848EB" w:rsidRPr="00CA45BE" w:rsidRDefault="00C848EB" w:rsidP="006F3DBA">
            <w:pPr>
              <w:spacing w:before="90" w:after="54"/>
              <w:rPr>
                <w:rFonts w:ascii="Calibri" w:hAnsi="Calibri" w:cs="Calibri"/>
                <w:sz w:val="21"/>
                <w:szCs w:val="21"/>
              </w:rPr>
            </w:pPr>
            <w:r w:rsidRPr="00CA45BE">
              <w:rPr>
                <w:rFonts w:ascii="Calibri" w:hAnsi="Calibri" w:cs="Calibri"/>
                <w:sz w:val="21"/>
                <w:szCs w:val="21"/>
              </w:rPr>
              <w:t>E</w:t>
            </w:r>
          </w:p>
        </w:tc>
        <w:tc>
          <w:tcPr>
            <w:tcW w:w="709" w:type="dxa"/>
          </w:tcPr>
          <w:p w14:paraId="3859BA78" w14:textId="77777777" w:rsidR="00C848EB" w:rsidRPr="00CA45BE" w:rsidRDefault="00C848EB" w:rsidP="006F3DBA">
            <w:pPr>
              <w:spacing w:before="90" w:after="54"/>
              <w:rPr>
                <w:rFonts w:ascii="Calibri" w:hAnsi="Calibri" w:cs="Calibri"/>
                <w:sz w:val="21"/>
                <w:szCs w:val="21"/>
              </w:rPr>
            </w:pPr>
            <w:r w:rsidRPr="00CA45BE">
              <w:rPr>
                <w:rFonts w:ascii="Calibri" w:hAnsi="Calibri" w:cs="Calibri"/>
                <w:sz w:val="21"/>
                <w:szCs w:val="21"/>
              </w:rPr>
              <w:t>D</w:t>
            </w:r>
          </w:p>
        </w:tc>
      </w:tr>
      <w:tr w:rsidR="00C848EB" w:rsidRPr="002918A1" w14:paraId="3859BA7D" w14:textId="77777777" w:rsidTr="0014116D">
        <w:trPr>
          <w:cantSplit/>
        </w:trPr>
        <w:tc>
          <w:tcPr>
            <w:tcW w:w="7918" w:type="dxa"/>
            <w:gridSpan w:val="3"/>
            <w:shd w:val="pct15" w:color="auto" w:fill="auto"/>
          </w:tcPr>
          <w:p w14:paraId="3859BA7A" w14:textId="77777777" w:rsidR="00C848EB" w:rsidRPr="002918A1" w:rsidRDefault="00C848EB" w:rsidP="006F3DBA">
            <w:pPr>
              <w:spacing w:before="90" w:after="54"/>
              <w:rPr>
                <w:rFonts w:ascii="Calibri" w:hAnsi="Calibri" w:cs="Calibri"/>
                <w:szCs w:val="22"/>
              </w:rPr>
            </w:pPr>
            <w:r w:rsidRPr="002918A1">
              <w:rPr>
                <w:rFonts w:ascii="Calibri" w:hAnsi="Calibri" w:cs="Calibri"/>
                <w:szCs w:val="22"/>
              </w:rPr>
              <w:t>Qualifications/education required:</w:t>
            </w:r>
          </w:p>
        </w:tc>
        <w:tc>
          <w:tcPr>
            <w:tcW w:w="660" w:type="dxa"/>
          </w:tcPr>
          <w:p w14:paraId="3859BA7B" w14:textId="77777777" w:rsidR="00C848EB" w:rsidRPr="002918A1" w:rsidRDefault="00C848EB" w:rsidP="006F3DBA">
            <w:pPr>
              <w:spacing w:before="90" w:after="54"/>
              <w:rPr>
                <w:rFonts w:ascii="Calibri" w:hAnsi="Calibri" w:cs="Calibri"/>
                <w:szCs w:val="22"/>
              </w:rPr>
            </w:pPr>
          </w:p>
        </w:tc>
        <w:tc>
          <w:tcPr>
            <w:tcW w:w="709" w:type="dxa"/>
          </w:tcPr>
          <w:p w14:paraId="3859BA7C" w14:textId="77777777" w:rsidR="00C848EB" w:rsidRPr="002918A1" w:rsidRDefault="00C848EB" w:rsidP="006F3DBA">
            <w:pPr>
              <w:spacing w:before="90" w:after="54"/>
              <w:rPr>
                <w:rFonts w:ascii="Calibri" w:hAnsi="Calibri" w:cs="Calibri"/>
                <w:szCs w:val="22"/>
              </w:rPr>
            </w:pPr>
          </w:p>
        </w:tc>
      </w:tr>
      <w:tr w:rsidR="00C848EB" w:rsidRPr="002918A1" w14:paraId="3859BA8C" w14:textId="77777777" w:rsidTr="0014116D">
        <w:trPr>
          <w:cantSplit/>
        </w:trPr>
        <w:tc>
          <w:tcPr>
            <w:tcW w:w="7918" w:type="dxa"/>
            <w:gridSpan w:val="3"/>
            <w:tcBorders>
              <w:bottom w:val="single" w:sz="4" w:space="0" w:color="auto"/>
            </w:tcBorders>
          </w:tcPr>
          <w:p w14:paraId="3859BA7F" w14:textId="77777777" w:rsidR="00C0370A" w:rsidRPr="00CA45BE" w:rsidRDefault="00C0370A" w:rsidP="006F3DBA">
            <w:pPr>
              <w:rPr>
                <w:rFonts w:ascii="Calibri" w:hAnsi="Calibri" w:cs="Calibri"/>
                <w:sz w:val="21"/>
                <w:szCs w:val="21"/>
              </w:rPr>
            </w:pPr>
          </w:p>
          <w:p w14:paraId="3859BA80" w14:textId="4B838BFA" w:rsidR="00C848EB" w:rsidRPr="00CA45BE" w:rsidRDefault="00C848EB" w:rsidP="006F3DBA">
            <w:pPr>
              <w:rPr>
                <w:rFonts w:ascii="Calibri" w:hAnsi="Calibri" w:cs="Calibri"/>
                <w:sz w:val="21"/>
                <w:szCs w:val="21"/>
              </w:rPr>
            </w:pPr>
            <w:r w:rsidRPr="00CA45BE">
              <w:rPr>
                <w:rFonts w:ascii="Calibri" w:hAnsi="Calibri" w:cs="Calibri"/>
                <w:sz w:val="21"/>
                <w:szCs w:val="21"/>
              </w:rPr>
              <w:t xml:space="preserve">GCSE standard </w:t>
            </w:r>
          </w:p>
          <w:p w14:paraId="3859BA81" w14:textId="77777777" w:rsidR="00C848EB" w:rsidRPr="00CA45BE" w:rsidRDefault="00C848EB" w:rsidP="006F3DBA">
            <w:pPr>
              <w:rPr>
                <w:rFonts w:ascii="Calibri" w:hAnsi="Calibri" w:cs="Calibri"/>
                <w:sz w:val="21"/>
                <w:szCs w:val="21"/>
              </w:rPr>
            </w:pPr>
          </w:p>
          <w:p w14:paraId="3859BA82" w14:textId="77777777" w:rsidR="00C848EB" w:rsidRPr="00CA45BE" w:rsidRDefault="00C848EB" w:rsidP="006F3DBA">
            <w:pPr>
              <w:rPr>
                <w:rFonts w:ascii="Calibri" w:hAnsi="Calibri" w:cs="Calibri"/>
                <w:sz w:val="21"/>
                <w:szCs w:val="21"/>
              </w:rPr>
            </w:pPr>
            <w:r w:rsidRPr="00CA45BE">
              <w:rPr>
                <w:rFonts w:ascii="Calibri" w:hAnsi="Calibri" w:cs="Calibri"/>
                <w:sz w:val="21"/>
                <w:szCs w:val="21"/>
              </w:rPr>
              <w:t xml:space="preserve">Degree/Higher Education </w:t>
            </w:r>
          </w:p>
          <w:p w14:paraId="3859BA83" w14:textId="77777777" w:rsidR="00C848EB" w:rsidRPr="00CA45BE" w:rsidRDefault="00C848EB" w:rsidP="006F3DBA">
            <w:pPr>
              <w:spacing w:before="90" w:after="54"/>
              <w:rPr>
                <w:rFonts w:ascii="Calibri" w:hAnsi="Calibri" w:cs="Calibri"/>
                <w:sz w:val="21"/>
                <w:szCs w:val="21"/>
              </w:rPr>
            </w:pPr>
          </w:p>
        </w:tc>
        <w:tc>
          <w:tcPr>
            <w:tcW w:w="660" w:type="dxa"/>
          </w:tcPr>
          <w:p w14:paraId="3859BA84" w14:textId="77777777" w:rsidR="00C848EB" w:rsidRPr="00CA45BE" w:rsidRDefault="00C848EB" w:rsidP="006F3DBA">
            <w:pPr>
              <w:rPr>
                <w:rFonts w:ascii="Calibri" w:hAnsi="Calibri" w:cs="Calibri"/>
                <w:sz w:val="21"/>
                <w:szCs w:val="21"/>
              </w:rPr>
            </w:pPr>
          </w:p>
          <w:p w14:paraId="3859BA86" w14:textId="77777777" w:rsidR="00C848EB" w:rsidRPr="00CA45BE" w:rsidRDefault="00C848EB" w:rsidP="006F3DBA">
            <w:pPr>
              <w:rPr>
                <w:rFonts w:ascii="Calibri" w:hAnsi="Calibri" w:cs="Calibri"/>
                <w:sz w:val="21"/>
                <w:szCs w:val="21"/>
              </w:rPr>
            </w:pPr>
            <w:r w:rsidRPr="00CA45BE">
              <w:rPr>
                <w:rFonts w:ascii="Calibri" w:hAnsi="Calibri" w:cs="Calibri"/>
                <w:sz w:val="21"/>
                <w:szCs w:val="21"/>
              </w:rPr>
              <w:t>E</w:t>
            </w:r>
          </w:p>
        </w:tc>
        <w:tc>
          <w:tcPr>
            <w:tcW w:w="709" w:type="dxa"/>
          </w:tcPr>
          <w:p w14:paraId="3859BA87" w14:textId="77777777" w:rsidR="00C848EB" w:rsidRPr="00CA45BE" w:rsidRDefault="00C848EB" w:rsidP="006F3DBA">
            <w:pPr>
              <w:rPr>
                <w:rFonts w:ascii="Calibri" w:hAnsi="Calibri" w:cs="Calibri"/>
                <w:sz w:val="21"/>
                <w:szCs w:val="21"/>
              </w:rPr>
            </w:pPr>
          </w:p>
          <w:p w14:paraId="3859BA89" w14:textId="77777777" w:rsidR="00C848EB" w:rsidRDefault="00C848EB" w:rsidP="006F3DBA">
            <w:pPr>
              <w:rPr>
                <w:rFonts w:ascii="Calibri" w:hAnsi="Calibri" w:cs="Calibri"/>
                <w:sz w:val="21"/>
                <w:szCs w:val="21"/>
              </w:rPr>
            </w:pPr>
          </w:p>
          <w:p w14:paraId="3859BA8A" w14:textId="77777777" w:rsidR="0093345B" w:rsidRPr="00CA45BE" w:rsidRDefault="0093345B" w:rsidP="006F3DBA">
            <w:pPr>
              <w:rPr>
                <w:rFonts w:ascii="Calibri" w:hAnsi="Calibri" w:cs="Calibri"/>
                <w:sz w:val="21"/>
                <w:szCs w:val="21"/>
              </w:rPr>
            </w:pPr>
          </w:p>
          <w:p w14:paraId="3859BA8B" w14:textId="77777777" w:rsidR="00C848EB" w:rsidRPr="00CA45BE" w:rsidRDefault="00C848EB" w:rsidP="006F3DBA">
            <w:pPr>
              <w:rPr>
                <w:rFonts w:ascii="Calibri" w:hAnsi="Calibri" w:cs="Calibri"/>
                <w:sz w:val="21"/>
                <w:szCs w:val="21"/>
              </w:rPr>
            </w:pPr>
            <w:r w:rsidRPr="00CA45BE">
              <w:rPr>
                <w:rFonts w:ascii="Calibri" w:hAnsi="Calibri" w:cs="Calibri"/>
                <w:sz w:val="21"/>
                <w:szCs w:val="21"/>
              </w:rPr>
              <w:t>D</w:t>
            </w:r>
          </w:p>
        </w:tc>
      </w:tr>
      <w:tr w:rsidR="00C848EB" w:rsidRPr="002918A1" w14:paraId="3859BA90" w14:textId="77777777" w:rsidTr="0014116D">
        <w:trPr>
          <w:cantSplit/>
        </w:trPr>
        <w:tc>
          <w:tcPr>
            <w:tcW w:w="7918" w:type="dxa"/>
            <w:gridSpan w:val="3"/>
            <w:shd w:val="pct15" w:color="auto" w:fill="auto"/>
          </w:tcPr>
          <w:p w14:paraId="3859BA8D" w14:textId="77777777" w:rsidR="00C848EB" w:rsidRPr="002918A1" w:rsidRDefault="00C848EB" w:rsidP="006F3DBA">
            <w:pPr>
              <w:spacing w:before="90" w:after="54"/>
              <w:rPr>
                <w:rFonts w:ascii="Calibri" w:hAnsi="Calibri" w:cs="Calibri"/>
                <w:szCs w:val="22"/>
              </w:rPr>
            </w:pPr>
            <w:r w:rsidRPr="002918A1">
              <w:rPr>
                <w:rFonts w:ascii="Calibri" w:hAnsi="Calibri" w:cs="Calibri"/>
                <w:szCs w:val="22"/>
              </w:rPr>
              <w:t>Competencies required:</w:t>
            </w:r>
          </w:p>
        </w:tc>
        <w:tc>
          <w:tcPr>
            <w:tcW w:w="660" w:type="dxa"/>
          </w:tcPr>
          <w:p w14:paraId="3859BA8E" w14:textId="77777777" w:rsidR="00C848EB" w:rsidRPr="002918A1" w:rsidRDefault="00C848EB" w:rsidP="006F3DBA">
            <w:pPr>
              <w:spacing w:before="90" w:after="54"/>
              <w:rPr>
                <w:rFonts w:ascii="Calibri" w:hAnsi="Calibri" w:cs="Calibri"/>
                <w:szCs w:val="22"/>
              </w:rPr>
            </w:pPr>
          </w:p>
        </w:tc>
        <w:tc>
          <w:tcPr>
            <w:tcW w:w="709" w:type="dxa"/>
          </w:tcPr>
          <w:p w14:paraId="3859BA8F" w14:textId="77777777" w:rsidR="00C848EB" w:rsidRPr="002918A1" w:rsidRDefault="00C848EB" w:rsidP="006F3DBA">
            <w:pPr>
              <w:spacing w:before="90" w:after="54"/>
              <w:rPr>
                <w:rFonts w:ascii="Calibri" w:hAnsi="Calibri" w:cs="Calibri"/>
                <w:szCs w:val="22"/>
              </w:rPr>
            </w:pPr>
          </w:p>
        </w:tc>
      </w:tr>
      <w:tr w:rsidR="00C848EB" w:rsidRPr="002918A1" w14:paraId="3859BA9B" w14:textId="77777777" w:rsidTr="0014116D">
        <w:trPr>
          <w:cantSplit/>
        </w:trPr>
        <w:tc>
          <w:tcPr>
            <w:tcW w:w="7918" w:type="dxa"/>
            <w:gridSpan w:val="3"/>
            <w:tcBorders>
              <w:bottom w:val="single" w:sz="4" w:space="0" w:color="auto"/>
            </w:tcBorders>
          </w:tcPr>
          <w:p w14:paraId="3859BA91" w14:textId="77777777" w:rsidR="00C848EB" w:rsidRPr="0080144C" w:rsidRDefault="00C848EB" w:rsidP="006F3DBA">
            <w:pPr>
              <w:rPr>
                <w:rFonts w:ascii="Calibri" w:hAnsi="Calibri" w:cs="Calibri"/>
                <w:sz w:val="21"/>
                <w:szCs w:val="21"/>
              </w:rPr>
            </w:pPr>
          </w:p>
          <w:p w14:paraId="7F65E230" w14:textId="3DEF419A" w:rsidR="003B3113" w:rsidRDefault="003B3113" w:rsidP="0058079F">
            <w:pPr>
              <w:rPr>
                <w:rFonts w:ascii="Calibri" w:hAnsi="Calibri" w:cs="Calibri"/>
                <w:szCs w:val="22"/>
              </w:rPr>
            </w:pPr>
            <w:r>
              <w:rPr>
                <w:rFonts w:ascii="Calibri" w:hAnsi="Calibri" w:cs="Calibri"/>
                <w:szCs w:val="22"/>
              </w:rPr>
              <w:t>High competence with Microsoft Office packages</w:t>
            </w:r>
          </w:p>
          <w:p w14:paraId="110AC3F8" w14:textId="3CBC672C" w:rsidR="00A136AF" w:rsidRDefault="00A136AF" w:rsidP="0058079F">
            <w:pPr>
              <w:rPr>
                <w:rFonts w:ascii="Calibri" w:hAnsi="Calibri" w:cs="Calibri"/>
                <w:szCs w:val="22"/>
              </w:rPr>
            </w:pPr>
            <w:r>
              <w:rPr>
                <w:rFonts w:ascii="Calibri" w:hAnsi="Calibri" w:cs="Calibri"/>
                <w:szCs w:val="22"/>
              </w:rPr>
              <w:t>Good command of spoken and written English</w:t>
            </w:r>
          </w:p>
          <w:p w14:paraId="14408CA6" w14:textId="43E9E794" w:rsidR="00C848EB" w:rsidRDefault="003659D9" w:rsidP="0058079F">
            <w:pPr>
              <w:rPr>
                <w:rFonts w:ascii="Calibri" w:hAnsi="Calibri" w:cs="Calibri"/>
                <w:szCs w:val="22"/>
              </w:rPr>
            </w:pPr>
            <w:r>
              <w:rPr>
                <w:rFonts w:ascii="Calibri" w:hAnsi="Calibri" w:cs="Calibri"/>
                <w:szCs w:val="22"/>
              </w:rPr>
              <w:t xml:space="preserve">Experience of handling confidential internal and external </w:t>
            </w:r>
            <w:r w:rsidR="005F040B">
              <w:rPr>
                <w:rFonts w:ascii="Calibri" w:hAnsi="Calibri" w:cs="Calibri"/>
                <w:szCs w:val="22"/>
              </w:rPr>
              <w:t>information</w:t>
            </w:r>
          </w:p>
          <w:p w14:paraId="70E2CA52" w14:textId="221FF1C9" w:rsidR="00365600" w:rsidRDefault="00365600" w:rsidP="0058079F">
            <w:pPr>
              <w:rPr>
                <w:rFonts w:ascii="Calibri" w:hAnsi="Calibri" w:cs="Calibri"/>
                <w:szCs w:val="22"/>
              </w:rPr>
            </w:pPr>
            <w:r>
              <w:rPr>
                <w:rFonts w:ascii="Calibri" w:hAnsi="Calibri" w:cs="Calibri"/>
                <w:szCs w:val="22"/>
              </w:rPr>
              <w:t xml:space="preserve">Experience of using a </w:t>
            </w:r>
            <w:r w:rsidR="005F040B">
              <w:rPr>
                <w:rFonts w:ascii="Calibri" w:hAnsi="Calibri" w:cs="Calibri"/>
                <w:szCs w:val="22"/>
              </w:rPr>
              <w:t xml:space="preserve">CRM </w:t>
            </w:r>
            <w:r>
              <w:rPr>
                <w:rFonts w:ascii="Calibri" w:hAnsi="Calibri" w:cs="Calibri"/>
                <w:szCs w:val="22"/>
              </w:rPr>
              <w:t>database</w:t>
            </w:r>
            <w:r w:rsidR="00DF2EA5">
              <w:rPr>
                <w:rFonts w:ascii="Calibri" w:hAnsi="Calibri" w:cs="Calibri"/>
                <w:szCs w:val="22"/>
              </w:rPr>
              <w:t>. Raiser’s Edge experience would be ideal.</w:t>
            </w:r>
          </w:p>
          <w:p w14:paraId="0FACC880" w14:textId="77777777" w:rsidR="00365600" w:rsidRDefault="00365600" w:rsidP="0058079F">
            <w:pPr>
              <w:rPr>
                <w:rFonts w:ascii="Calibri" w:hAnsi="Calibri" w:cs="Calibri"/>
                <w:szCs w:val="22"/>
              </w:rPr>
            </w:pPr>
            <w:r>
              <w:rPr>
                <w:rFonts w:ascii="Calibri" w:hAnsi="Calibri" w:cs="Calibri"/>
                <w:szCs w:val="22"/>
              </w:rPr>
              <w:t>Experience of admin or office management</w:t>
            </w:r>
          </w:p>
          <w:p w14:paraId="02D5CCF9" w14:textId="77777777" w:rsidR="00954964" w:rsidRDefault="00954964" w:rsidP="0058079F">
            <w:pPr>
              <w:rPr>
                <w:rFonts w:ascii="Calibri" w:hAnsi="Calibri" w:cs="Calibri"/>
                <w:szCs w:val="22"/>
              </w:rPr>
            </w:pPr>
            <w:r>
              <w:rPr>
                <w:rFonts w:ascii="Calibri" w:hAnsi="Calibri" w:cs="Calibri"/>
                <w:szCs w:val="22"/>
              </w:rPr>
              <w:t>Minute</w:t>
            </w:r>
            <w:r w:rsidR="005F040B">
              <w:rPr>
                <w:rFonts w:ascii="Calibri" w:hAnsi="Calibri" w:cs="Calibri"/>
                <w:szCs w:val="22"/>
              </w:rPr>
              <w:t>-</w:t>
            </w:r>
            <w:r>
              <w:rPr>
                <w:rFonts w:ascii="Calibri" w:hAnsi="Calibri" w:cs="Calibri"/>
                <w:szCs w:val="22"/>
              </w:rPr>
              <w:t>taking experience</w:t>
            </w:r>
          </w:p>
          <w:p w14:paraId="3859BA92" w14:textId="2AC4741E" w:rsidR="005F040B" w:rsidRPr="002918A1" w:rsidRDefault="005F040B" w:rsidP="003B3113">
            <w:pPr>
              <w:rPr>
                <w:rFonts w:ascii="Calibri" w:hAnsi="Calibri" w:cs="Calibri"/>
                <w:szCs w:val="22"/>
              </w:rPr>
            </w:pPr>
          </w:p>
        </w:tc>
        <w:tc>
          <w:tcPr>
            <w:tcW w:w="660" w:type="dxa"/>
          </w:tcPr>
          <w:p w14:paraId="3859BA93" w14:textId="056A5635" w:rsidR="00C848EB" w:rsidRDefault="00C848EB" w:rsidP="006F3DBA">
            <w:pPr>
              <w:rPr>
                <w:rFonts w:ascii="Calibri" w:hAnsi="Calibri" w:cs="Calibri"/>
                <w:sz w:val="21"/>
                <w:szCs w:val="21"/>
              </w:rPr>
            </w:pPr>
          </w:p>
          <w:p w14:paraId="5B79D3AB" w14:textId="60277CAC" w:rsidR="006A6330" w:rsidRDefault="006A6330" w:rsidP="006F3DBA">
            <w:pPr>
              <w:rPr>
                <w:rFonts w:ascii="Calibri" w:hAnsi="Calibri" w:cs="Calibri"/>
                <w:sz w:val="21"/>
                <w:szCs w:val="21"/>
              </w:rPr>
            </w:pPr>
            <w:r>
              <w:rPr>
                <w:rFonts w:ascii="Calibri" w:hAnsi="Calibri" w:cs="Calibri"/>
                <w:sz w:val="21"/>
                <w:szCs w:val="21"/>
              </w:rPr>
              <w:t>E</w:t>
            </w:r>
          </w:p>
          <w:p w14:paraId="65E6C87F" w14:textId="4D83A7EE" w:rsidR="006A6330" w:rsidRDefault="006A6330" w:rsidP="006F3DBA">
            <w:pPr>
              <w:rPr>
                <w:rFonts w:ascii="Calibri" w:hAnsi="Calibri" w:cs="Calibri"/>
                <w:sz w:val="21"/>
                <w:szCs w:val="21"/>
              </w:rPr>
            </w:pPr>
            <w:r>
              <w:rPr>
                <w:rFonts w:ascii="Calibri" w:hAnsi="Calibri" w:cs="Calibri"/>
                <w:sz w:val="21"/>
                <w:szCs w:val="21"/>
              </w:rPr>
              <w:t>E</w:t>
            </w:r>
          </w:p>
          <w:p w14:paraId="4ECE3D76" w14:textId="2412B6AB" w:rsidR="006A6330" w:rsidRDefault="006A6330" w:rsidP="006F3DBA">
            <w:pPr>
              <w:rPr>
                <w:rFonts w:ascii="Calibri" w:hAnsi="Calibri" w:cs="Calibri"/>
                <w:sz w:val="21"/>
                <w:szCs w:val="21"/>
              </w:rPr>
            </w:pPr>
            <w:r>
              <w:rPr>
                <w:rFonts w:ascii="Calibri" w:hAnsi="Calibri" w:cs="Calibri"/>
                <w:sz w:val="21"/>
                <w:szCs w:val="21"/>
              </w:rPr>
              <w:t>E</w:t>
            </w:r>
          </w:p>
          <w:p w14:paraId="7CF6866C" w14:textId="57857C30" w:rsidR="006A6330" w:rsidRDefault="006A6330" w:rsidP="006F3DBA">
            <w:pPr>
              <w:rPr>
                <w:rFonts w:ascii="Calibri" w:hAnsi="Calibri" w:cs="Calibri"/>
                <w:sz w:val="21"/>
                <w:szCs w:val="21"/>
              </w:rPr>
            </w:pPr>
          </w:p>
          <w:p w14:paraId="36FA23A4" w14:textId="77BB7E94" w:rsidR="006A6330" w:rsidRDefault="006A6330" w:rsidP="006F3DBA">
            <w:pPr>
              <w:rPr>
                <w:rFonts w:ascii="Calibri" w:hAnsi="Calibri" w:cs="Calibri"/>
                <w:sz w:val="21"/>
                <w:szCs w:val="21"/>
              </w:rPr>
            </w:pPr>
            <w:r>
              <w:rPr>
                <w:rFonts w:ascii="Calibri" w:hAnsi="Calibri" w:cs="Calibri"/>
                <w:sz w:val="21"/>
                <w:szCs w:val="21"/>
              </w:rPr>
              <w:t>E</w:t>
            </w:r>
          </w:p>
          <w:p w14:paraId="6EF3D971" w14:textId="1BE9B0A0" w:rsidR="006A6330" w:rsidRDefault="006A6330" w:rsidP="006F3DBA">
            <w:pPr>
              <w:rPr>
                <w:rFonts w:ascii="Calibri" w:hAnsi="Calibri" w:cs="Calibri"/>
                <w:sz w:val="21"/>
                <w:szCs w:val="21"/>
              </w:rPr>
            </w:pPr>
            <w:r>
              <w:rPr>
                <w:rFonts w:ascii="Calibri" w:hAnsi="Calibri" w:cs="Calibri"/>
                <w:sz w:val="21"/>
                <w:szCs w:val="21"/>
              </w:rPr>
              <w:t>E</w:t>
            </w:r>
          </w:p>
          <w:p w14:paraId="3859BA94" w14:textId="77777777" w:rsidR="00C848EB" w:rsidRPr="00CA45BE" w:rsidRDefault="00C848EB" w:rsidP="006F3DBA">
            <w:pPr>
              <w:rPr>
                <w:rFonts w:ascii="Calibri" w:hAnsi="Calibri" w:cs="Calibri"/>
                <w:sz w:val="21"/>
                <w:szCs w:val="21"/>
              </w:rPr>
            </w:pPr>
          </w:p>
        </w:tc>
        <w:tc>
          <w:tcPr>
            <w:tcW w:w="709" w:type="dxa"/>
          </w:tcPr>
          <w:p w14:paraId="3859BA95" w14:textId="77777777" w:rsidR="00C848EB" w:rsidRPr="00CA45BE" w:rsidRDefault="00C848EB" w:rsidP="006F3DBA">
            <w:pPr>
              <w:rPr>
                <w:rFonts w:ascii="Calibri" w:hAnsi="Calibri" w:cs="Calibri"/>
                <w:sz w:val="21"/>
                <w:szCs w:val="21"/>
              </w:rPr>
            </w:pPr>
          </w:p>
          <w:p w14:paraId="3859BA96" w14:textId="77777777" w:rsidR="00C848EB" w:rsidRPr="00CA45BE" w:rsidRDefault="00C848EB" w:rsidP="006F3DBA">
            <w:pPr>
              <w:rPr>
                <w:rFonts w:ascii="Calibri" w:hAnsi="Calibri" w:cs="Calibri"/>
                <w:sz w:val="21"/>
                <w:szCs w:val="21"/>
              </w:rPr>
            </w:pPr>
          </w:p>
          <w:p w14:paraId="3859BA97" w14:textId="77777777" w:rsidR="00C848EB" w:rsidRPr="00CA45BE" w:rsidRDefault="00C848EB" w:rsidP="006F3DBA">
            <w:pPr>
              <w:rPr>
                <w:rFonts w:ascii="Calibri" w:hAnsi="Calibri" w:cs="Calibri"/>
                <w:sz w:val="21"/>
                <w:szCs w:val="21"/>
              </w:rPr>
            </w:pPr>
          </w:p>
          <w:p w14:paraId="3859BA98" w14:textId="77777777" w:rsidR="00C848EB" w:rsidRPr="00CA45BE" w:rsidRDefault="00C848EB" w:rsidP="006F3DBA">
            <w:pPr>
              <w:rPr>
                <w:rFonts w:ascii="Calibri" w:hAnsi="Calibri" w:cs="Calibri"/>
                <w:sz w:val="21"/>
                <w:szCs w:val="21"/>
              </w:rPr>
            </w:pPr>
          </w:p>
          <w:p w14:paraId="3859BA99" w14:textId="31B713F5" w:rsidR="00C848EB" w:rsidRPr="00CA45BE" w:rsidRDefault="006A6330" w:rsidP="006F3DBA">
            <w:pPr>
              <w:rPr>
                <w:rFonts w:ascii="Calibri" w:hAnsi="Calibri" w:cs="Calibri"/>
                <w:sz w:val="21"/>
                <w:szCs w:val="21"/>
              </w:rPr>
            </w:pPr>
            <w:r>
              <w:rPr>
                <w:rFonts w:ascii="Calibri" w:hAnsi="Calibri" w:cs="Calibri"/>
                <w:sz w:val="21"/>
                <w:szCs w:val="21"/>
              </w:rPr>
              <w:t>D</w:t>
            </w:r>
          </w:p>
          <w:p w14:paraId="3859BA9A" w14:textId="77777777" w:rsidR="00C848EB" w:rsidRPr="00CA45BE" w:rsidRDefault="00C848EB" w:rsidP="006F3DBA">
            <w:pPr>
              <w:rPr>
                <w:rFonts w:ascii="Calibri" w:hAnsi="Calibri" w:cs="Calibri"/>
                <w:sz w:val="21"/>
                <w:szCs w:val="21"/>
              </w:rPr>
            </w:pPr>
          </w:p>
        </w:tc>
      </w:tr>
      <w:tr w:rsidR="00C848EB" w:rsidRPr="002918A1" w14:paraId="3859BA9F" w14:textId="77777777" w:rsidTr="0014116D">
        <w:trPr>
          <w:cantSplit/>
        </w:trPr>
        <w:tc>
          <w:tcPr>
            <w:tcW w:w="7918" w:type="dxa"/>
            <w:gridSpan w:val="3"/>
            <w:shd w:val="pct15" w:color="auto" w:fill="auto"/>
          </w:tcPr>
          <w:p w14:paraId="3859BA9C" w14:textId="77777777" w:rsidR="00C848EB" w:rsidRPr="002918A1" w:rsidRDefault="00C848EB" w:rsidP="006F3DBA">
            <w:pPr>
              <w:spacing w:before="90" w:after="54"/>
              <w:rPr>
                <w:rFonts w:ascii="Calibri" w:hAnsi="Calibri" w:cs="Calibri"/>
                <w:szCs w:val="22"/>
              </w:rPr>
            </w:pPr>
            <w:r w:rsidRPr="002918A1">
              <w:rPr>
                <w:rFonts w:ascii="Calibri" w:hAnsi="Calibri" w:cs="Calibri"/>
                <w:szCs w:val="22"/>
              </w:rPr>
              <w:t>Specialist training required:</w:t>
            </w:r>
          </w:p>
        </w:tc>
        <w:tc>
          <w:tcPr>
            <w:tcW w:w="660" w:type="dxa"/>
          </w:tcPr>
          <w:p w14:paraId="3859BA9D" w14:textId="77777777" w:rsidR="00C848EB" w:rsidRPr="002918A1" w:rsidRDefault="00C848EB" w:rsidP="006F3DBA">
            <w:pPr>
              <w:spacing w:before="90" w:after="54"/>
              <w:rPr>
                <w:rFonts w:ascii="Calibri" w:hAnsi="Calibri" w:cs="Calibri"/>
                <w:szCs w:val="22"/>
              </w:rPr>
            </w:pPr>
          </w:p>
        </w:tc>
        <w:tc>
          <w:tcPr>
            <w:tcW w:w="709" w:type="dxa"/>
          </w:tcPr>
          <w:p w14:paraId="3859BA9E" w14:textId="77777777" w:rsidR="00C848EB" w:rsidRPr="002918A1" w:rsidRDefault="00C848EB" w:rsidP="006F3DBA">
            <w:pPr>
              <w:spacing w:before="90" w:after="54"/>
              <w:rPr>
                <w:rFonts w:ascii="Calibri" w:hAnsi="Calibri" w:cs="Calibri"/>
                <w:szCs w:val="22"/>
              </w:rPr>
            </w:pPr>
          </w:p>
        </w:tc>
      </w:tr>
      <w:tr w:rsidR="00C848EB" w:rsidRPr="002918A1" w14:paraId="3859BAA3" w14:textId="77777777" w:rsidTr="0014116D">
        <w:trPr>
          <w:cantSplit/>
        </w:trPr>
        <w:tc>
          <w:tcPr>
            <w:tcW w:w="7918" w:type="dxa"/>
            <w:gridSpan w:val="3"/>
            <w:tcBorders>
              <w:bottom w:val="single" w:sz="4" w:space="0" w:color="auto"/>
            </w:tcBorders>
          </w:tcPr>
          <w:p w14:paraId="3859BAA0" w14:textId="77777777" w:rsidR="00C848EB" w:rsidRPr="002918A1" w:rsidRDefault="00680BD2" w:rsidP="006F3DBA">
            <w:pPr>
              <w:spacing w:before="90" w:after="54"/>
              <w:rPr>
                <w:rFonts w:ascii="Calibri" w:hAnsi="Calibri" w:cs="Calibri"/>
                <w:szCs w:val="22"/>
              </w:rPr>
            </w:pPr>
            <w:r>
              <w:rPr>
                <w:rFonts w:ascii="Calibri" w:hAnsi="Calibri" w:cs="Calibri"/>
                <w:szCs w:val="22"/>
              </w:rPr>
              <w:t>Training will be provided on safer sleep advice and bereavement support issues.</w:t>
            </w:r>
          </w:p>
        </w:tc>
        <w:tc>
          <w:tcPr>
            <w:tcW w:w="660" w:type="dxa"/>
          </w:tcPr>
          <w:p w14:paraId="3859BAA1" w14:textId="77777777" w:rsidR="00C848EB" w:rsidRPr="002918A1" w:rsidRDefault="00C848EB" w:rsidP="006F3DBA">
            <w:pPr>
              <w:spacing w:before="90" w:after="54"/>
              <w:rPr>
                <w:rFonts w:ascii="Calibri" w:hAnsi="Calibri" w:cs="Calibri"/>
                <w:szCs w:val="22"/>
              </w:rPr>
            </w:pPr>
          </w:p>
        </w:tc>
        <w:tc>
          <w:tcPr>
            <w:tcW w:w="709" w:type="dxa"/>
          </w:tcPr>
          <w:p w14:paraId="3859BAA2" w14:textId="77777777" w:rsidR="00C848EB" w:rsidRPr="002918A1" w:rsidRDefault="00C848EB" w:rsidP="006F3DBA">
            <w:pPr>
              <w:spacing w:before="90" w:after="54"/>
              <w:rPr>
                <w:rFonts w:ascii="Calibri" w:hAnsi="Calibri" w:cs="Calibri"/>
                <w:szCs w:val="22"/>
              </w:rPr>
            </w:pPr>
          </w:p>
        </w:tc>
      </w:tr>
      <w:tr w:rsidR="00C848EB" w:rsidRPr="002918A1" w14:paraId="3859BAA7" w14:textId="77777777" w:rsidTr="0014116D">
        <w:trPr>
          <w:cantSplit/>
        </w:trPr>
        <w:tc>
          <w:tcPr>
            <w:tcW w:w="7918" w:type="dxa"/>
            <w:gridSpan w:val="3"/>
            <w:shd w:val="pct15" w:color="auto" w:fill="auto"/>
          </w:tcPr>
          <w:p w14:paraId="3859BAA4" w14:textId="77777777" w:rsidR="00C848EB" w:rsidRPr="002918A1" w:rsidRDefault="00C848EB" w:rsidP="006F3DBA">
            <w:pPr>
              <w:spacing w:before="90" w:after="54"/>
              <w:rPr>
                <w:rFonts w:ascii="Calibri" w:hAnsi="Calibri" w:cs="Calibri"/>
                <w:szCs w:val="22"/>
              </w:rPr>
            </w:pPr>
            <w:r w:rsidRPr="002918A1">
              <w:rPr>
                <w:rFonts w:ascii="Calibri" w:hAnsi="Calibri" w:cs="Calibri"/>
                <w:szCs w:val="22"/>
              </w:rPr>
              <w:t>Any particular aptitude/skill required:</w:t>
            </w:r>
          </w:p>
        </w:tc>
        <w:tc>
          <w:tcPr>
            <w:tcW w:w="660" w:type="dxa"/>
          </w:tcPr>
          <w:p w14:paraId="3859BAA5" w14:textId="77777777" w:rsidR="00C848EB" w:rsidRPr="002918A1" w:rsidRDefault="00C848EB" w:rsidP="006F3DBA">
            <w:pPr>
              <w:spacing w:before="90" w:after="54"/>
              <w:rPr>
                <w:rFonts w:ascii="Calibri" w:hAnsi="Calibri" w:cs="Calibri"/>
                <w:szCs w:val="22"/>
              </w:rPr>
            </w:pPr>
          </w:p>
        </w:tc>
        <w:tc>
          <w:tcPr>
            <w:tcW w:w="709" w:type="dxa"/>
          </w:tcPr>
          <w:p w14:paraId="3859BAA6" w14:textId="77777777" w:rsidR="00C848EB" w:rsidRPr="002918A1" w:rsidRDefault="00C848EB" w:rsidP="006F3DBA">
            <w:pPr>
              <w:spacing w:before="90" w:after="54"/>
              <w:rPr>
                <w:rFonts w:ascii="Calibri" w:hAnsi="Calibri" w:cs="Calibri"/>
                <w:szCs w:val="22"/>
              </w:rPr>
            </w:pPr>
          </w:p>
        </w:tc>
      </w:tr>
      <w:tr w:rsidR="00C848EB" w:rsidRPr="002918A1" w14:paraId="3859BAB4" w14:textId="77777777" w:rsidTr="0014116D">
        <w:trPr>
          <w:cantSplit/>
        </w:trPr>
        <w:tc>
          <w:tcPr>
            <w:tcW w:w="7918" w:type="dxa"/>
            <w:gridSpan w:val="3"/>
            <w:tcBorders>
              <w:bottom w:val="single" w:sz="4" w:space="0" w:color="auto"/>
            </w:tcBorders>
          </w:tcPr>
          <w:p w14:paraId="3859BAA8" w14:textId="77777777" w:rsidR="00C637AD" w:rsidRDefault="00C637AD" w:rsidP="00C637AD">
            <w:pPr>
              <w:rPr>
                <w:rFonts w:ascii="Calibri" w:hAnsi="Calibri" w:cs="Calibri"/>
                <w:sz w:val="21"/>
                <w:szCs w:val="21"/>
              </w:rPr>
            </w:pPr>
          </w:p>
          <w:p w14:paraId="355707D1" w14:textId="77777777" w:rsidR="00C848EB" w:rsidRDefault="008F6A3D" w:rsidP="0058079F">
            <w:pPr>
              <w:rPr>
                <w:rFonts w:ascii="Calibri" w:hAnsi="Calibri" w:cs="Calibri"/>
                <w:sz w:val="21"/>
                <w:szCs w:val="21"/>
              </w:rPr>
            </w:pPr>
            <w:r>
              <w:rPr>
                <w:rFonts w:ascii="Calibri" w:hAnsi="Calibri" w:cs="Calibri"/>
                <w:sz w:val="21"/>
                <w:szCs w:val="21"/>
              </w:rPr>
              <w:t>Confident, independent worker</w:t>
            </w:r>
          </w:p>
          <w:p w14:paraId="29E413A0" w14:textId="340CBF10" w:rsidR="007C7B7B" w:rsidRDefault="007C7B7B" w:rsidP="0058079F">
            <w:pPr>
              <w:rPr>
                <w:rFonts w:ascii="Calibri" w:hAnsi="Calibri" w:cs="Calibri"/>
                <w:sz w:val="21"/>
                <w:szCs w:val="21"/>
              </w:rPr>
            </w:pPr>
            <w:r>
              <w:rPr>
                <w:rFonts w:ascii="Calibri" w:hAnsi="Calibri" w:cs="Calibri"/>
                <w:sz w:val="21"/>
                <w:szCs w:val="21"/>
              </w:rPr>
              <w:t>Ability to manage colleagues, including those at a senior level</w:t>
            </w:r>
          </w:p>
          <w:p w14:paraId="680A9D1B" w14:textId="7D3BB5B1" w:rsidR="006A6330" w:rsidRDefault="006A6330" w:rsidP="0058079F">
            <w:pPr>
              <w:rPr>
                <w:rFonts w:ascii="Calibri" w:hAnsi="Calibri" w:cs="Calibri"/>
                <w:sz w:val="21"/>
                <w:szCs w:val="21"/>
              </w:rPr>
            </w:pPr>
            <w:r>
              <w:rPr>
                <w:rFonts w:ascii="Calibri" w:hAnsi="Calibri" w:cs="Calibri"/>
                <w:sz w:val="21"/>
                <w:szCs w:val="21"/>
              </w:rPr>
              <w:t>Ability to use own initiative</w:t>
            </w:r>
          </w:p>
          <w:p w14:paraId="3859BAA9" w14:textId="47552E75" w:rsidR="006A44FA" w:rsidRPr="00CA45BE" w:rsidRDefault="006A44FA" w:rsidP="0058079F">
            <w:pPr>
              <w:rPr>
                <w:rFonts w:ascii="Calibri" w:hAnsi="Calibri" w:cs="Calibri"/>
                <w:sz w:val="21"/>
                <w:szCs w:val="21"/>
              </w:rPr>
            </w:pPr>
          </w:p>
        </w:tc>
        <w:tc>
          <w:tcPr>
            <w:tcW w:w="660" w:type="dxa"/>
            <w:tcBorders>
              <w:bottom w:val="single" w:sz="4" w:space="0" w:color="auto"/>
            </w:tcBorders>
          </w:tcPr>
          <w:p w14:paraId="3859BAAA" w14:textId="77777777" w:rsidR="00C637AD" w:rsidRDefault="00C637AD" w:rsidP="006F3DBA">
            <w:pPr>
              <w:rPr>
                <w:rFonts w:ascii="Calibri" w:hAnsi="Calibri" w:cs="Calibri"/>
                <w:sz w:val="21"/>
                <w:szCs w:val="21"/>
              </w:rPr>
            </w:pPr>
          </w:p>
          <w:p w14:paraId="5ED02DA2" w14:textId="77777777" w:rsidR="00C848EB" w:rsidRDefault="006A6330" w:rsidP="0058079F">
            <w:pPr>
              <w:rPr>
                <w:rFonts w:ascii="Calibri" w:hAnsi="Calibri" w:cs="Calibri"/>
                <w:sz w:val="21"/>
                <w:szCs w:val="21"/>
              </w:rPr>
            </w:pPr>
            <w:r>
              <w:rPr>
                <w:rFonts w:ascii="Calibri" w:hAnsi="Calibri" w:cs="Calibri"/>
                <w:sz w:val="21"/>
                <w:szCs w:val="21"/>
              </w:rPr>
              <w:t>E</w:t>
            </w:r>
          </w:p>
          <w:p w14:paraId="4791CC40" w14:textId="77777777" w:rsidR="006A6330" w:rsidRDefault="006A6330" w:rsidP="0058079F">
            <w:pPr>
              <w:rPr>
                <w:rFonts w:ascii="Calibri" w:hAnsi="Calibri" w:cs="Calibri"/>
                <w:sz w:val="21"/>
                <w:szCs w:val="21"/>
              </w:rPr>
            </w:pPr>
            <w:r>
              <w:rPr>
                <w:rFonts w:ascii="Calibri" w:hAnsi="Calibri" w:cs="Calibri"/>
                <w:sz w:val="21"/>
                <w:szCs w:val="21"/>
              </w:rPr>
              <w:t>E</w:t>
            </w:r>
          </w:p>
          <w:p w14:paraId="3859BAAB" w14:textId="3F5598A1" w:rsidR="006A6330" w:rsidRPr="00CA45BE" w:rsidRDefault="006A6330" w:rsidP="0058079F">
            <w:pPr>
              <w:rPr>
                <w:rFonts w:ascii="Calibri" w:hAnsi="Calibri" w:cs="Calibri"/>
                <w:sz w:val="21"/>
                <w:szCs w:val="21"/>
              </w:rPr>
            </w:pPr>
            <w:r>
              <w:rPr>
                <w:rFonts w:ascii="Calibri" w:hAnsi="Calibri" w:cs="Calibri"/>
                <w:sz w:val="21"/>
                <w:szCs w:val="21"/>
              </w:rPr>
              <w:t>E</w:t>
            </w:r>
          </w:p>
        </w:tc>
        <w:tc>
          <w:tcPr>
            <w:tcW w:w="709" w:type="dxa"/>
            <w:tcBorders>
              <w:bottom w:val="single" w:sz="4" w:space="0" w:color="auto"/>
            </w:tcBorders>
          </w:tcPr>
          <w:p w14:paraId="3859BAAC" w14:textId="77777777" w:rsidR="00C848EB" w:rsidRPr="00CA45BE" w:rsidRDefault="00C848EB" w:rsidP="006F3DBA">
            <w:pPr>
              <w:rPr>
                <w:rFonts w:ascii="Calibri" w:hAnsi="Calibri" w:cs="Calibri"/>
                <w:sz w:val="21"/>
                <w:szCs w:val="21"/>
              </w:rPr>
            </w:pPr>
          </w:p>
          <w:p w14:paraId="3859BAAD" w14:textId="77777777" w:rsidR="00C848EB" w:rsidRPr="00CA45BE" w:rsidRDefault="00C848EB" w:rsidP="006F3DBA">
            <w:pPr>
              <w:rPr>
                <w:rFonts w:ascii="Calibri" w:hAnsi="Calibri" w:cs="Calibri"/>
                <w:sz w:val="21"/>
                <w:szCs w:val="21"/>
              </w:rPr>
            </w:pPr>
          </w:p>
          <w:p w14:paraId="3859BAB3" w14:textId="77777777" w:rsidR="00C848EB" w:rsidRPr="00CA45BE" w:rsidRDefault="00C848EB" w:rsidP="006F3DBA">
            <w:pPr>
              <w:rPr>
                <w:rFonts w:ascii="Calibri" w:hAnsi="Calibri" w:cs="Calibri"/>
                <w:sz w:val="21"/>
                <w:szCs w:val="21"/>
              </w:rPr>
            </w:pPr>
          </w:p>
        </w:tc>
      </w:tr>
      <w:tr w:rsidR="00C848EB" w:rsidRPr="002918A1" w14:paraId="3859BAB8" w14:textId="77777777" w:rsidTr="0014116D">
        <w:trPr>
          <w:cantSplit/>
        </w:trPr>
        <w:tc>
          <w:tcPr>
            <w:tcW w:w="7918" w:type="dxa"/>
            <w:gridSpan w:val="3"/>
            <w:tcBorders>
              <w:bottom w:val="single" w:sz="4" w:space="0" w:color="auto"/>
            </w:tcBorders>
            <w:shd w:val="pct15" w:color="auto" w:fill="auto"/>
          </w:tcPr>
          <w:p w14:paraId="3859BAB5" w14:textId="77777777" w:rsidR="00C848EB" w:rsidRPr="002918A1" w:rsidRDefault="00C848EB" w:rsidP="006F3DBA">
            <w:pPr>
              <w:spacing w:before="90" w:after="54"/>
              <w:rPr>
                <w:rFonts w:ascii="Calibri" w:hAnsi="Calibri" w:cs="Calibri"/>
                <w:szCs w:val="22"/>
              </w:rPr>
            </w:pPr>
            <w:r w:rsidRPr="002918A1">
              <w:rPr>
                <w:rFonts w:ascii="Calibri" w:hAnsi="Calibri" w:cs="Calibri"/>
                <w:szCs w:val="22"/>
              </w:rPr>
              <w:t>Personal characteristics required:</w:t>
            </w:r>
          </w:p>
        </w:tc>
        <w:tc>
          <w:tcPr>
            <w:tcW w:w="660" w:type="dxa"/>
            <w:tcBorders>
              <w:bottom w:val="single" w:sz="4" w:space="0" w:color="auto"/>
            </w:tcBorders>
          </w:tcPr>
          <w:p w14:paraId="3859BAB6" w14:textId="77777777" w:rsidR="00C848EB" w:rsidRPr="002918A1" w:rsidRDefault="00C848EB" w:rsidP="006F3DBA">
            <w:pPr>
              <w:spacing w:before="90" w:after="54"/>
              <w:rPr>
                <w:rFonts w:ascii="Calibri" w:hAnsi="Calibri" w:cs="Calibri"/>
                <w:szCs w:val="22"/>
              </w:rPr>
            </w:pPr>
          </w:p>
        </w:tc>
        <w:tc>
          <w:tcPr>
            <w:tcW w:w="709" w:type="dxa"/>
            <w:tcBorders>
              <w:bottom w:val="single" w:sz="4" w:space="0" w:color="auto"/>
            </w:tcBorders>
          </w:tcPr>
          <w:p w14:paraId="3859BAB7" w14:textId="77777777" w:rsidR="00C848EB" w:rsidRPr="002918A1" w:rsidRDefault="00C848EB" w:rsidP="006F3DBA">
            <w:pPr>
              <w:spacing w:before="90" w:after="54"/>
              <w:rPr>
                <w:rFonts w:ascii="Calibri" w:hAnsi="Calibri" w:cs="Calibri"/>
                <w:szCs w:val="22"/>
              </w:rPr>
            </w:pPr>
          </w:p>
        </w:tc>
      </w:tr>
      <w:tr w:rsidR="00C848EB" w:rsidRPr="002918A1" w14:paraId="3859BABE" w14:textId="77777777" w:rsidTr="0014116D">
        <w:trPr>
          <w:cantSplit/>
        </w:trPr>
        <w:tc>
          <w:tcPr>
            <w:tcW w:w="7918" w:type="dxa"/>
            <w:gridSpan w:val="3"/>
            <w:tcBorders>
              <w:bottom w:val="single" w:sz="4" w:space="0" w:color="auto"/>
            </w:tcBorders>
          </w:tcPr>
          <w:p w14:paraId="46AF0218" w14:textId="77777777" w:rsidR="006A6330" w:rsidRDefault="006A6330" w:rsidP="007C7B7B">
            <w:pPr>
              <w:rPr>
                <w:rFonts w:ascii="Calibri" w:hAnsi="Calibri" w:cs="Calibri"/>
                <w:szCs w:val="22"/>
              </w:rPr>
            </w:pPr>
          </w:p>
          <w:p w14:paraId="1A874671" w14:textId="13F01AF3" w:rsidR="007C7B7B" w:rsidRDefault="00251DD2" w:rsidP="007C7B7B">
            <w:pPr>
              <w:rPr>
                <w:rFonts w:ascii="Calibri" w:hAnsi="Calibri" w:cs="Calibri"/>
                <w:szCs w:val="22"/>
              </w:rPr>
            </w:pPr>
            <w:r>
              <w:rPr>
                <w:rFonts w:ascii="Calibri" w:hAnsi="Calibri" w:cs="Calibri"/>
                <w:szCs w:val="22"/>
              </w:rPr>
              <w:t>Excellent c</w:t>
            </w:r>
            <w:r w:rsidR="007C7B7B">
              <w:rPr>
                <w:rFonts w:ascii="Calibri" w:hAnsi="Calibri" w:cs="Calibri"/>
                <w:szCs w:val="22"/>
              </w:rPr>
              <w:t>ommunication skills and sensitiv</w:t>
            </w:r>
            <w:r>
              <w:rPr>
                <w:rFonts w:ascii="Calibri" w:hAnsi="Calibri" w:cs="Calibri"/>
                <w:szCs w:val="22"/>
              </w:rPr>
              <w:t>ity</w:t>
            </w:r>
            <w:r w:rsidR="007C7B7B">
              <w:rPr>
                <w:rFonts w:ascii="Calibri" w:hAnsi="Calibri" w:cs="Calibri"/>
                <w:szCs w:val="22"/>
              </w:rPr>
              <w:t xml:space="preserve"> to bereavement</w:t>
            </w:r>
            <w:bookmarkStart w:id="0" w:name="_GoBack"/>
            <w:bookmarkEnd w:id="0"/>
          </w:p>
          <w:p w14:paraId="3859BABA" w14:textId="77777777" w:rsidR="00C848EB" w:rsidRPr="002918A1" w:rsidRDefault="00C848EB" w:rsidP="0058079F">
            <w:pPr>
              <w:rPr>
                <w:rFonts w:ascii="Calibri" w:hAnsi="Calibri" w:cs="Calibri"/>
                <w:szCs w:val="22"/>
              </w:rPr>
            </w:pPr>
          </w:p>
        </w:tc>
        <w:tc>
          <w:tcPr>
            <w:tcW w:w="660" w:type="dxa"/>
            <w:tcBorders>
              <w:bottom w:val="single" w:sz="4" w:space="0" w:color="auto"/>
            </w:tcBorders>
          </w:tcPr>
          <w:p w14:paraId="3859BABB" w14:textId="77777777" w:rsidR="00C848EB" w:rsidRPr="002918A1" w:rsidRDefault="00C848EB" w:rsidP="006F3DBA">
            <w:pPr>
              <w:rPr>
                <w:rFonts w:ascii="Calibri" w:hAnsi="Calibri" w:cs="Calibri"/>
                <w:szCs w:val="22"/>
              </w:rPr>
            </w:pPr>
          </w:p>
          <w:p w14:paraId="3859BABC" w14:textId="1D52B6E4" w:rsidR="00C848EB" w:rsidRPr="002918A1" w:rsidRDefault="006A6330" w:rsidP="006F3DBA">
            <w:pPr>
              <w:rPr>
                <w:rFonts w:ascii="Calibri" w:hAnsi="Calibri" w:cs="Calibri"/>
                <w:szCs w:val="22"/>
              </w:rPr>
            </w:pPr>
            <w:r>
              <w:rPr>
                <w:rFonts w:ascii="Calibri" w:hAnsi="Calibri" w:cs="Calibri"/>
                <w:szCs w:val="22"/>
              </w:rPr>
              <w:t>E</w:t>
            </w:r>
          </w:p>
        </w:tc>
        <w:tc>
          <w:tcPr>
            <w:tcW w:w="709" w:type="dxa"/>
            <w:tcBorders>
              <w:bottom w:val="single" w:sz="4" w:space="0" w:color="auto"/>
            </w:tcBorders>
          </w:tcPr>
          <w:p w14:paraId="3859BABD" w14:textId="77777777" w:rsidR="00C848EB" w:rsidRPr="002918A1" w:rsidRDefault="00C848EB" w:rsidP="006F3DBA">
            <w:pPr>
              <w:rPr>
                <w:rFonts w:ascii="Calibri" w:hAnsi="Calibri" w:cs="Calibri"/>
                <w:szCs w:val="22"/>
              </w:rPr>
            </w:pPr>
          </w:p>
        </w:tc>
      </w:tr>
      <w:tr w:rsidR="00C848EB" w:rsidRPr="002918A1" w14:paraId="3859BAC0" w14:textId="77777777" w:rsidTr="0014116D">
        <w:trPr>
          <w:cantSplit/>
        </w:trPr>
        <w:tc>
          <w:tcPr>
            <w:tcW w:w="9287" w:type="dxa"/>
            <w:gridSpan w:val="5"/>
            <w:tcBorders>
              <w:left w:val="nil"/>
              <w:right w:val="nil"/>
            </w:tcBorders>
          </w:tcPr>
          <w:p w14:paraId="3859BABF" w14:textId="77777777" w:rsidR="00C848EB" w:rsidRPr="002918A1" w:rsidRDefault="00C848EB" w:rsidP="006F3DBA">
            <w:pPr>
              <w:spacing w:before="90" w:after="54"/>
              <w:rPr>
                <w:rFonts w:ascii="Calibri" w:hAnsi="Calibri" w:cs="Calibri"/>
                <w:b/>
                <w:bCs/>
                <w:szCs w:val="22"/>
              </w:rPr>
            </w:pPr>
            <w:r w:rsidRPr="002918A1">
              <w:rPr>
                <w:rFonts w:ascii="Calibri" w:hAnsi="Calibri" w:cs="Calibri"/>
                <w:b/>
                <w:bCs/>
                <w:szCs w:val="22"/>
              </w:rPr>
              <w:t>6. Special terms</w:t>
            </w:r>
          </w:p>
        </w:tc>
      </w:tr>
      <w:tr w:rsidR="00C848EB" w:rsidRPr="002918A1" w14:paraId="3859BAC7" w14:textId="77777777" w:rsidTr="0014116D">
        <w:trPr>
          <w:cantSplit/>
        </w:trPr>
        <w:tc>
          <w:tcPr>
            <w:tcW w:w="3298" w:type="dxa"/>
            <w:shd w:val="pct15" w:color="auto" w:fill="auto"/>
          </w:tcPr>
          <w:p w14:paraId="3859BAC1" w14:textId="77777777" w:rsidR="00C848EB" w:rsidRPr="002918A1" w:rsidRDefault="00C848EB" w:rsidP="00F5585E">
            <w:pPr>
              <w:spacing w:before="90" w:after="54"/>
              <w:rPr>
                <w:rFonts w:ascii="Calibri" w:hAnsi="Calibri" w:cs="Calibri"/>
                <w:szCs w:val="22"/>
              </w:rPr>
            </w:pPr>
            <w:r w:rsidRPr="002918A1">
              <w:rPr>
                <w:rFonts w:ascii="Calibri" w:hAnsi="Calibri" w:cs="Calibri"/>
                <w:szCs w:val="22"/>
              </w:rPr>
              <w:t xml:space="preserve">Working </w:t>
            </w:r>
            <w:r w:rsidR="00F5585E">
              <w:rPr>
                <w:rFonts w:ascii="Calibri" w:hAnsi="Calibri" w:cs="Calibri"/>
                <w:szCs w:val="22"/>
              </w:rPr>
              <w:t>hours</w:t>
            </w:r>
            <w:r w:rsidRPr="002918A1">
              <w:rPr>
                <w:rFonts w:ascii="Calibri" w:hAnsi="Calibri" w:cs="Calibri"/>
                <w:szCs w:val="22"/>
              </w:rPr>
              <w:t>:</w:t>
            </w:r>
          </w:p>
        </w:tc>
        <w:tc>
          <w:tcPr>
            <w:tcW w:w="5989" w:type="dxa"/>
            <w:gridSpan w:val="4"/>
          </w:tcPr>
          <w:p w14:paraId="3859BAC6" w14:textId="3004319B" w:rsidR="00C848EB" w:rsidRPr="002918A1" w:rsidRDefault="006A6330" w:rsidP="006F3DBA">
            <w:pPr>
              <w:spacing w:before="90" w:after="54"/>
              <w:rPr>
                <w:rFonts w:ascii="Calibri" w:hAnsi="Calibri" w:cs="Calibri"/>
                <w:szCs w:val="22"/>
              </w:rPr>
            </w:pPr>
            <w:r>
              <w:rPr>
                <w:rFonts w:ascii="Calibri" w:hAnsi="Calibri" w:cs="Calibri"/>
                <w:szCs w:val="22"/>
              </w:rPr>
              <w:t>9-5 Monday to Friday. The role is office-based in our office near Victoria station in London.</w:t>
            </w:r>
          </w:p>
        </w:tc>
      </w:tr>
      <w:tr w:rsidR="00C848EB" w:rsidRPr="002918A1" w14:paraId="3859BACE" w14:textId="77777777" w:rsidTr="0014116D">
        <w:trPr>
          <w:cantSplit/>
        </w:trPr>
        <w:tc>
          <w:tcPr>
            <w:tcW w:w="3298" w:type="dxa"/>
            <w:shd w:val="pct15" w:color="auto" w:fill="auto"/>
          </w:tcPr>
          <w:p w14:paraId="3859BAC8" w14:textId="77777777" w:rsidR="00C848EB" w:rsidRPr="002918A1" w:rsidRDefault="00C848EB" w:rsidP="006F3DBA">
            <w:pPr>
              <w:spacing w:before="90" w:after="54"/>
              <w:rPr>
                <w:rFonts w:ascii="Calibri" w:hAnsi="Calibri" w:cs="Calibri"/>
                <w:szCs w:val="22"/>
              </w:rPr>
            </w:pPr>
            <w:r w:rsidRPr="002918A1">
              <w:rPr>
                <w:rFonts w:ascii="Calibri" w:hAnsi="Calibri" w:cs="Calibri"/>
                <w:szCs w:val="22"/>
              </w:rPr>
              <w:t>Benefits</w:t>
            </w:r>
          </w:p>
        </w:tc>
        <w:tc>
          <w:tcPr>
            <w:tcW w:w="5989" w:type="dxa"/>
            <w:gridSpan w:val="4"/>
          </w:tcPr>
          <w:p w14:paraId="3859BAC9" w14:textId="5772F0E6" w:rsidR="00C848EB" w:rsidRPr="00657785" w:rsidRDefault="00C848EB" w:rsidP="006F3DBA">
            <w:pPr>
              <w:spacing w:before="90" w:after="54"/>
              <w:rPr>
                <w:rFonts w:ascii="Calibri" w:hAnsi="Calibri" w:cs="Calibri"/>
                <w:szCs w:val="22"/>
              </w:rPr>
            </w:pPr>
            <w:r w:rsidRPr="00657785">
              <w:rPr>
                <w:rFonts w:ascii="Calibri" w:hAnsi="Calibri" w:cs="Calibri"/>
                <w:szCs w:val="22"/>
              </w:rPr>
              <w:t xml:space="preserve">25 days annual leave per annum </w:t>
            </w:r>
            <w:r w:rsidR="006A44FA">
              <w:rPr>
                <w:rFonts w:ascii="Calibri" w:hAnsi="Calibri" w:cs="Calibri"/>
                <w:szCs w:val="22"/>
              </w:rPr>
              <w:t xml:space="preserve">plus public holidays. The office closes between Christmas and New Year and staff are not required to use annual leave for this period. </w:t>
            </w:r>
          </w:p>
          <w:p w14:paraId="3859BACA" w14:textId="3E626EF6" w:rsidR="00C848EB" w:rsidRPr="00657785" w:rsidRDefault="00C848EB" w:rsidP="006F3DBA">
            <w:pPr>
              <w:spacing w:before="90" w:after="54"/>
              <w:rPr>
                <w:rFonts w:ascii="Calibri" w:hAnsi="Calibri" w:cs="Calibri"/>
                <w:szCs w:val="22"/>
              </w:rPr>
            </w:pPr>
            <w:r w:rsidRPr="00657785">
              <w:rPr>
                <w:rFonts w:ascii="Calibri" w:hAnsi="Calibri" w:cs="Calibri"/>
                <w:szCs w:val="22"/>
              </w:rPr>
              <w:t xml:space="preserve">Eye-care vouchers </w:t>
            </w:r>
            <w:r>
              <w:rPr>
                <w:rFonts w:ascii="Calibri" w:hAnsi="Calibri" w:cs="Calibri"/>
                <w:szCs w:val="22"/>
              </w:rPr>
              <w:t>and child care vouchers</w:t>
            </w:r>
            <w:r w:rsidR="00DF2EA5">
              <w:rPr>
                <w:rFonts w:ascii="Calibri" w:hAnsi="Calibri" w:cs="Calibri"/>
                <w:szCs w:val="22"/>
              </w:rPr>
              <w:t xml:space="preserve"> after probation period</w:t>
            </w:r>
          </w:p>
          <w:p w14:paraId="3859BACB" w14:textId="77777777" w:rsidR="00C848EB" w:rsidRPr="00657785" w:rsidRDefault="00C848EB" w:rsidP="006F3DBA">
            <w:pPr>
              <w:spacing w:before="90" w:after="54"/>
              <w:rPr>
                <w:rFonts w:ascii="Calibri" w:hAnsi="Calibri" w:cs="Calibri"/>
                <w:szCs w:val="22"/>
              </w:rPr>
            </w:pPr>
            <w:r w:rsidRPr="00657785">
              <w:rPr>
                <w:rFonts w:ascii="Calibri" w:hAnsi="Calibri" w:cs="Calibri"/>
                <w:szCs w:val="22"/>
              </w:rPr>
              <w:t>Free travel loan</w:t>
            </w:r>
            <w:r>
              <w:rPr>
                <w:rFonts w:ascii="Calibri" w:hAnsi="Calibri" w:cs="Calibri"/>
                <w:szCs w:val="22"/>
              </w:rPr>
              <w:t xml:space="preserve"> to work</w:t>
            </w:r>
            <w:r w:rsidRPr="00657785">
              <w:rPr>
                <w:rFonts w:ascii="Calibri" w:hAnsi="Calibri" w:cs="Calibri"/>
                <w:szCs w:val="22"/>
              </w:rPr>
              <w:t xml:space="preserve"> after </w:t>
            </w:r>
            <w:r w:rsidR="008871F3">
              <w:rPr>
                <w:rFonts w:ascii="Calibri" w:hAnsi="Calibri" w:cs="Calibri"/>
                <w:szCs w:val="22"/>
              </w:rPr>
              <w:t>probation period</w:t>
            </w:r>
            <w:r w:rsidRPr="00657785">
              <w:rPr>
                <w:rFonts w:ascii="Calibri" w:hAnsi="Calibri" w:cs="Calibri"/>
                <w:szCs w:val="22"/>
              </w:rPr>
              <w:t xml:space="preserve"> </w:t>
            </w:r>
          </w:p>
          <w:p w14:paraId="3859BACC" w14:textId="77777777" w:rsidR="008871F3" w:rsidRDefault="008871F3" w:rsidP="008871F3">
            <w:pPr>
              <w:rPr>
                <w:rFonts w:ascii="Calibri" w:hAnsi="Calibri" w:cs="Calibri"/>
                <w:szCs w:val="22"/>
              </w:rPr>
            </w:pPr>
            <w:r w:rsidRPr="008871F3">
              <w:rPr>
                <w:rFonts w:ascii="Calibri" w:hAnsi="Calibri" w:cs="Calibri"/>
                <w:szCs w:val="22"/>
              </w:rPr>
              <w:t>Matched pension contributions up to 5% after 3 months</w:t>
            </w:r>
          </w:p>
          <w:p w14:paraId="280B551D" w14:textId="2AA64AB7" w:rsidR="00C848EB" w:rsidRDefault="008871F3" w:rsidP="008871F3">
            <w:pPr>
              <w:spacing w:before="60"/>
              <w:rPr>
                <w:rFonts w:ascii="Calibri" w:hAnsi="Calibri" w:cs="Calibri"/>
                <w:szCs w:val="22"/>
              </w:rPr>
            </w:pPr>
            <w:r w:rsidRPr="008871F3">
              <w:rPr>
                <w:rFonts w:ascii="Calibri" w:hAnsi="Calibri" w:cs="Calibri"/>
                <w:szCs w:val="22"/>
              </w:rPr>
              <w:t xml:space="preserve">The Lullaby Trust operates a company pension scheme into which qualifying employees will be automatically enrolled after 3 months. Default contributions are by salary exchange with the employee and The Lullaby Trust each contributing </w:t>
            </w:r>
            <w:r w:rsidR="00DF2EA5">
              <w:rPr>
                <w:rFonts w:ascii="Calibri" w:hAnsi="Calibri" w:cs="Calibri"/>
                <w:szCs w:val="22"/>
              </w:rPr>
              <w:t>4</w:t>
            </w:r>
            <w:r w:rsidRPr="008871F3">
              <w:rPr>
                <w:rFonts w:ascii="Calibri" w:hAnsi="Calibri" w:cs="Calibri"/>
                <w:szCs w:val="22"/>
              </w:rPr>
              <w:t>% of salary.</w:t>
            </w:r>
          </w:p>
          <w:p w14:paraId="3859BACD" w14:textId="2BEFC2A7" w:rsidR="006A6330" w:rsidRPr="002918A1" w:rsidRDefault="006A6330" w:rsidP="008871F3">
            <w:pPr>
              <w:spacing w:before="60"/>
              <w:rPr>
                <w:rFonts w:ascii="Calibri" w:hAnsi="Calibri" w:cs="Calibri"/>
                <w:szCs w:val="22"/>
              </w:rPr>
            </w:pPr>
          </w:p>
        </w:tc>
      </w:tr>
      <w:tr w:rsidR="00C848EB" w:rsidRPr="002918A1" w14:paraId="3859BAD1" w14:textId="77777777" w:rsidTr="0014116D">
        <w:trPr>
          <w:cantSplit/>
        </w:trPr>
        <w:tc>
          <w:tcPr>
            <w:tcW w:w="3298" w:type="dxa"/>
            <w:shd w:val="pct15" w:color="auto" w:fill="auto"/>
          </w:tcPr>
          <w:p w14:paraId="3859BACF" w14:textId="77777777" w:rsidR="00C848EB" w:rsidRPr="002918A1" w:rsidRDefault="00C848EB" w:rsidP="006F3DBA">
            <w:pPr>
              <w:spacing w:before="90" w:after="54"/>
              <w:rPr>
                <w:rFonts w:ascii="Calibri" w:hAnsi="Calibri" w:cs="Calibri"/>
                <w:szCs w:val="22"/>
              </w:rPr>
            </w:pPr>
            <w:r w:rsidRPr="002918A1">
              <w:rPr>
                <w:rFonts w:ascii="Calibri" w:hAnsi="Calibri" w:cs="Calibri"/>
                <w:szCs w:val="22"/>
              </w:rPr>
              <w:t>Application details</w:t>
            </w:r>
          </w:p>
        </w:tc>
        <w:tc>
          <w:tcPr>
            <w:tcW w:w="5989" w:type="dxa"/>
            <w:gridSpan w:val="4"/>
          </w:tcPr>
          <w:p w14:paraId="35C0CED1" w14:textId="58A35CD7" w:rsidR="00C848EB" w:rsidRDefault="006A6330" w:rsidP="006F3DBA">
            <w:pPr>
              <w:spacing w:before="90" w:after="54"/>
              <w:rPr>
                <w:rFonts w:ascii="Calibri" w:hAnsi="Calibri" w:cs="Calibri"/>
                <w:szCs w:val="22"/>
              </w:rPr>
            </w:pPr>
            <w:r>
              <w:rPr>
                <w:rFonts w:ascii="Calibri" w:hAnsi="Calibri" w:cs="Calibri"/>
                <w:szCs w:val="22"/>
              </w:rPr>
              <w:t>Please apply by completing the application form by Wednesday 22</w:t>
            </w:r>
            <w:r w:rsidRPr="006A6330">
              <w:rPr>
                <w:rFonts w:ascii="Calibri" w:hAnsi="Calibri" w:cs="Calibri"/>
                <w:szCs w:val="22"/>
                <w:vertAlign w:val="superscript"/>
              </w:rPr>
              <w:t>nd</w:t>
            </w:r>
            <w:r>
              <w:rPr>
                <w:rFonts w:ascii="Calibri" w:hAnsi="Calibri" w:cs="Calibri"/>
                <w:szCs w:val="22"/>
              </w:rPr>
              <w:t xml:space="preserve"> January. Interviews will take place during week of 27</w:t>
            </w:r>
            <w:r w:rsidRPr="006A6330">
              <w:rPr>
                <w:rFonts w:ascii="Calibri" w:hAnsi="Calibri" w:cs="Calibri"/>
                <w:szCs w:val="22"/>
                <w:vertAlign w:val="superscript"/>
              </w:rPr>
              <w:t>th</w:t>
            </w:r>
            <w:r>
              <w:rPr>
                <w:rFonts w:ascii="Calibri" w:hAnsi="Calibri" w:cs="Calibri"/>
                <w:szCs w:val="22"/>
              </w:rPr>
              <w:t xml:space="preserve"> January 2020. </w:t>
            </w:r>
          </w:p>
          <w:p w14:paraId="3859BAD0" w14:textId="55CD0835" w:rsidR="006A6330" w:rsidRPr="00657785" w:rsidRDefault="006A6330" w:rsidP="006F3DBA">
            <w:pPr>
              <w:spacing w:before="90" w:after="54"/>
              <w:rPr>
                <w:rFonts w:ascii="Calibri" w:hAnsi="Calibri" w:cs="Calibri"/>
                <w:szCs w:val="22"/>
              </w:rPr>
            </w:pPr>
          </w:p>
        </w:tc>
      </w:tr>
    </w:tbl>
    <w:p w14:paraId="3859BAD2" w14:textId="77777777" w:rsidR="00C848EB" w:rsidRPr="002918A1" w:rsidRDefault="00C848EB" w:rsidP="00C848EB">
      <w:pPr>
        <w:rPr>
          <w:rFonts w:ascii="Calibri" w:hAnsi="Calibri" w:cs="Calibri"/>
          <w:szCs w:val="22"/>
        </w:rPr>
      </w:pPr>
    </w:p>
    <w:p w14:paraId="3859BAD3" w14:textId="77777777" w:rsidR="00362866" w:rsidRPr="00145AA3" w:rsidRDefault="00362866" w:rsidP="0007655B">
      <w:pPr>
        <w:rPr>
          <w:rFonts w:asciiTheme="minorHAnsi" w:hAnsiTheme="minorHAnsi" w:cs="Arial"/>
          <w:szCs w:val="22"/>
        </w:rPr>
      </w:pPr>
    </w:p>
    <w:sectPr w:rsidR="00362866" w:rsidRPr="00145AA3" w:rsidSect="003659D9">
      <w:headerReference w:type="default" r:id="rId11"/>
      <w:footerReference w:type="default" r:id="rId12"/>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3C5DA" w14:textId="77777777" w:rsidR="005553DC" w:rsidRDefault="005553DC">
      <w:pPr>
        <w:pStyle w:val="Footer"/>
      </w:pPr>
      <w:r>
        <w:separator/>
      </w:r>
    </w:p>
  </w:endnote>
  <w:endnote w:type="continuationSeparator" w:id="0">
    <w:p w14:paraId="27EF1F85" w14:textId="77777777" w:rsidR="005553DC" w:rsidRDefault="005553DC">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1E0" w:firstRow="1" w:lastRow="1" w:firstColumn="1" w:lastColumn="1" w:noHBand="0" w:noVBand="0"/>
    </w:tblPr>
    <w:tblGrid>
      <w:gridCol w:w="4265"/>
      <w:gridCol w:w="1420"/>
      <w:gridCol w:w="2843"/>
    </w:tblGrid>
    <w:tr w:rsidR="004830D2" w:rsidRPr="00145AA3" w14:paraId="3859BADD" w14:textId="77777777" w:rsidTr="00A43C12">
      <w:trPr>
        <w:jc w:val="center"/>
      </w:trPr>
      <w:tc>
        <w:tcPr>
          <w:tcW w:w="4265" w:type="dxa"/>
        </w:tcPr>
        <w:p w14:paraId="3859BADA" w14:textId="77777777" w:rsidR="004830D2" w:rsidRPr="00145AA3" w:rsidRDefault="004830D2" w:rsidP="00145AA3">
          <w:pPr>
            <w:pStyle w:val="Footer"/>
            <w:rPr>
              <w:rFonts w:asciiTheme="minorHAnsi" w:hAnsiTheme="minorHAnsi"/>
              <w:sz w:val="20"/>
              <w:szCs w:val="20"/>
            </w:rPr>
          </w:pPr>
          <w:r>
            <w:rPr>
              <w:rFonts w:asciiTheme="minorHAnsi" w:hAnsiTheme="minorHAnsi"/>
              <w:sz w:val="20"/>
              <w:szCs w:val="20"/>
            </w:rPr>
            <w:t>The Lullaby Trust</w:t>
          </w:r>
          <w:r w:rsidRPr="00145AA3">
            <w:rPr>
              <w:rFonts w:asciiTheme="minorHAnsi" w:hAnsiTheme="minorHAnsi"/>
              <w:sz w:val="20"/>
              <w:szCs w:val="20"/>
            </w:rPr>
            <w:t xml:space="preserve"> Job description (v. </w:t>
          </w:r>
          <w:r>
            <w:rPr>
              <w:rFonts w:asciiTheme="minorHAnsi" w:hAnsiTheme="minorHAnsi"/>
              <w:sz w:val="20"/>
              <w:szCs w:val="20"/>
            </w:rPr>
            <w:t>19.11</w:t>
          </w:r>
          <w:r w:rsidRPr="00145AA3">
            <w:rPr>
              <w:rFonts w:asciiTheme="minorHAnsi" w:hAnsiTheme="minorHAnsi"/>
              <w:sz w:val="20"/>
              <w:szCs w:val="20"/>
            </w:rPr>
            <w:t>.1</w:t>
          </w:r>
          <w:r>
            <w:rPr>
              <w:rFonts w:asciiTheme="minorHAnsi" w:hAnsiTheme="minorHAnsi"/>
              <w:sz w:val="20"/>
              <w:szCs w:val="20"/>
            </w:rPr>
            <w:t>3</w:t>
          </w:r>
          <w:r w:rsidRPr="00145AA3">
            <w:rPr>
              <w:rFonts w:asciiTheme="minorHAnsi" w:hAnsiTheme="minorHAnsi"/>
              <w:sz w:val="20"/>
              <w:szCs w:val="20"/>
            </w:rPr>
            <w:t>)</w:t>
          </w:r>
        </w:p>
      </w:tc>
      <w:tc>
        <w:tcPr>
          <w:tcW w:w="1420" w:type="dxa"/>
        </w:tcPr>
        <w:p w14:paraId="3859BADB" w14:textId="77777777" w:rsidR="004830D2" w:rsidRPr="00145AA3" w:rsidRDefault="004830D2" w:rsidP="00A43C12">
          <w:pPr>
            <w:pStyle w:val="Footer"/>
            <w:jc w:val="center"/>
            <w:rPr>
              <w:rFonts w:asciiTheme="minorHAnsi" w:hAnsiTheme="minorHAnsi"/>
              <w:sz w:val="20"/>
              <w:szCs w:val="20"/>
            </w:rPr>
          </w:pPr>
        </w:p>
      </w:tc>
      <w:tc>
        <w:tcPr>
          <w:tcW w:w="2843" w:type="dxa"/>
        </w:tcPr>
        <w:p w14:paraId="3859BADC" w14:textId="77777777" w:rsidR="004830D2" w:rsidRPr="00145AA3" w:rsidRDefault="004830D2" w:rsidP="00A43C12">
          <w:pPr>
            <w:pStyle w:val="Footer"/>
            <w:jc w:val="right"/>
            <w:rPr>
              <w:rFonts w:asciiTheme="minorHAnsi" w:hAnsiTheme="minorHAnsi"/>
              <w:sz w:val="20"/>
              <w:szCs w:val="20"/>
            </w:rPr>
          </w:pPr>
          <w:r w:rsidRPr="00145AA3">
            <w:rPr>
              <w:rFonts w:asciiTheme="minorHAnsi" w:hAnsiTheme="minorHAnsi"/>
              <w:sz w:val="20"/>
              <w:szCs w:val="20"/>
            </w:rPr>
            <w:t xml:space="preserve">Page </w:t>
          </w:r>
          <w:r w:rsidRPr="00145AA3">
            <w:rPr>
              <w:rStyle w:val="PageNumber"/>
              <w:rFonts w:asciiTheme="minorHAnsi" w:hAnsiTheme="minorHAnsi"/>
              <w:sz w:val="20"/>
              <w:szCs w:val="20"/>
            </w:rPr>
            <w:fldChar w:fldCharType="begin"/>
          </w:r>
          <w:r w:rsidRPr="00145AA3">
            <w:rPr>
              <w:rStyle w:val="PageNumber"/>
              <w:rFonts w:asciiTheme="minorHAnsi" w:hAnsiTheme="minorHAnsi"/>
              <w:sz w:val="20"/>
              <w:szCs w:val="20"/>
            </w:rPr>
            <w:instrText xml:space="preserve"> PAGE </w:instrText>
          </w:r>
          <w:r w:rsidRPr="00145AA3">
            <w:rPr>
              <w:rStyle w:val="PageNumber"/>
              <w:rFonts w:asciiTheme="minorHAnsi" w:hAnsiTheme="minorHAnsi"/>
              <w:sz w:val="20"/>
              <w:szCs w:val="20"/>
            </w:rPr>
            <w:fldChar w:fldCharType="separate"/>
          </w:r>
          <w:r w:rsidR="0043705D">
            <w:rPr>
              <w:rStyle w:val="PageNumber"/>
              <w:rFonts w:asciiTheme="minorHAnsi" w:hAnsiTheme="minorHAnsi"/>
              <w:noProof/>
              <w:sz w:val="20"/>
              <w:szCs w:val="20"/>
            </w:rPr>
            <w:t>2</w:t>
          </w:r>
          <w:r w:rsidRPr="00145AA3">
            <w:rPr>
              <w:rStyle w:val="PageNumber"/>
              <w:rFonts w:asciiTheme="minorHAnsi" w:hAnsiTheme="minorHAnsi"/>
              <w:sz w:val="20"/>
              <w:szCs w:val="20"/>
            </w:rPr>
            <w:fldChar w:fldCharType="end"/>
          </w:r>
          <w:r w:rsidRPr="00145AA3">
            <w:rPr>
              <w:rStyle w:val="PageNumber"/>
              <w:rFonts w:asciiTheme="minorHAnsi" w:hAnsiTheme="minorHAnsi"/>
              <w:sz w:val="20"/>
              <w:szCs w:val="20"/>
            </w:rPr>
            <w:t xml:space="preserve"> of </w:t>
          </w:r>
          <w:r w:rsidRPr="00145AA3">
            <w:rPr>
              <w:rStyle w:val="PageNumber"/>
              <w:rFonts w:asciiTheme="minorHAnsi" w:hAnsiTheme="minorHAnsi"/>
              <w:sz w:val="20"/>
              <w:szCs w:val="20"/>
            </w:rPr>
            <w:fldChar w:fldCharType="begin"/>
          </w:r>
          <w:r w:rsidRPr="00145AA3">
            <w:rPr>
              <w:rStyle w:val="PageNumber"/>
              <w:rFonts w:asciiTheme="minorHAnsi" w:hAnsiTheme="minorHAnsi"/>
              <w:sz w:val="20"/>
              <w:szCs w:val="20"/>
            </w:rPr>
            <w:instrText xml:space="preserve"> NUMPAGES </w:instrText>
          </w:r>
          <w:r w:rsidRPr="00145AA3">
            <w:rPr>
              <w:rStyle w:val="PageNumber"/>
              <w:rFonts w:asciiTheme="minorHAnsi" w:hAnsiTheme="minorHAnsi"/>
              <w:sz w:val="20"/>
              <w:szCs w:val="20"/>
            </w:rPr>
            <w:fldChar w:fldCharType="separate"/>
          </w:r>
          <w:r w:rsidR="0043705D">
            <w:rPr>
              <w:rStyle w:val="PageNumber"/>
              <w:rFonts w:asciiTheme="minorHAnsi" w:hAnsiTheme="minorHAnsi"/>
              <w:noProof/>
              <w:sz w:val="20"/>
              <w:szCs w:val="20"/>
            </w:rPr>
            <w:t>5</w:t>
          </w:r>
          <w:r w:rsidRPr="00145AA3">
            <w:rPr>
              <w:rStyle w:val="PageNumber"/>
              <w:rFonts w:asciiTheme="minorHAnsi" w:hAnsiTheme="minorHAnsi"/>
              <w:sz w:val="20"/>
              <w:szCs w:val="20"/>
            </w:rPr>
            <w:fldChar w:fldCharType="end"/>
          </w:r>
        </w:p>
      </w:tc>
    </w:tr>
  </w:tbl>
  <w:p w14:paraId="3859BADE" w14:textId="77777777" w:rsidR="004830D2" w:rsidRPr="00145AA3" w:rsidRDefault="004830D2">
    <w:pPr>
      <w:pStyle w:val="Footer"/>
      <w:rPr>
        <w:rFonts w:asciiTheme="minorHAnsi" w:hAnsiTheme="minorHAnsi"/>
        <w:b/>
        <w:b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61C61" w14:textId="77777777" w:rsidR="005553DC" w:rsidRDefault="005553DC">
      <w:pPr>
        <w:pStyle w:val="Footer"/>
      </w:pPr>
      <w:r>
        <w:separator/>
      </w:r>
    </w:p>
  </w:footnote>
  <w:footnote w:type="continuationSeparator" w:id="0">
    <w:p w14:paraId="1F57DBD9" w14:textId="77777777" w:rsidR="005553DC" w:rsidRDefault="005553DC">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9BAD8" w14:textId="77777777" w:rsidR="004830D2" w:rsidRPr="00145AA3" w:rsidRDefault="004830D2" w:rsidP="002E2E66">
    <w:pPr>
      <w:pStyle w:val="Title"/>
      <w:jc w:val="left"/>
      <w:rPr>
        <w:rFonts w:asciiTheme="minorHAnsi" w:hAnsiTheme="minorHAnsi" w:cs="Arial"/>
        <w:sz w:val="28"/>
        <w:szCs w:val="28"/>
      </w:rPr>
    </w:pPr>
    <w:r w:rsidRPr="00145AA3">
      <w:rPr>
        <w:rFonts w:asciiTheme="minorHAnsi" w:hAnsiTheme="minorHAnsi"/>
        <w:sz w:val="28"/>
        <w:szCs w:val="28"/>
      </w:rPr>
      <w:t xml:space="preserve">Lullaby Trust </w:t>
    </w:r>
    <w:r w:rsidRPr="00145AA3">
      <w:rPr>
        <w:rFonts w:asciiTheme="minorHAnsi" w:hAnsiTheme="minorHAnsi" w:cs="Arial"/>
        <w:sz w:val="28"/>
        <w:szCs w:val="28"/>
      </w:rPr>
      <w:t>Job description</w:t>
    </w:r>
  </w:p>
  <w:p w14:paraId="3859BAD9" w14:textId="77777777" w:rsidR="004830D2" w:rsidRDefault="00483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057AA"/>
    <w:multiLevelType w:val="hybridMultilevel"/>
    <w:tmpl w:val="779E680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E400D"/>
    <w:multiLevelType w:val="hybridMultilevel"/>
    <w:tmpl w:val="3C6210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5548F"/>
    <w:multiLevelType w:val="hybridMultilevel"/>
    <w:tmpl w:val="866ED05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07D56"/>
    <w:multiLevelType w:val="hybridMultilevel"/>
    <w:tmpl w:val="5532E7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250866"/>
    <w:multiLevelType w:val="hybridMultilevel"/>
    <w:tmpl w:val="A71C48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10746B42"/>
    <w:multiLevelType w:val="hybridMultilevel"/>
    <w:tmpl w:val="155CB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B00E1B"/>
    <w:multiLevelType w:val="hybridMultilevel"/>
    <w:tmpl w:val="F42CF9E0"/>
    <w:lvl w:ilvl="0" w:tplc="AB2EA1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C344EA"/>
    <w:multiLevelType w:val="hybridMultilevel"/>
    <w:tmpl w:val="236664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257415"/>
    <w:multiLevelType w:val="hybridMultilevel"/>
    <w:tmpl w:val="9D3EE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F5763D"/>
    <w:multiLevelType w:val="hybridMultilevel"/>
    <w:tmpl w:val="EA5686A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344F0A"/>
    <w:multiLevelType w:val="hybridMultilevel"/>
    <w:tmpl w:val="D7D8F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DF418E"/>
    <w:multiLevelType w:val="hybridMultilevel"/>
    <w:tmpl w:val="5BBA7C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5AD671F"/>
    <w:multiLevelType w:val="hybridMultilevel"/>
    <w:tmpl w:val="E0D4E9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9B246E"/>
    <w:multiLevelType w:val="hybridMultilevel"/>
    <w:tmpl w:val="A950D4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7FC70FE"/>
    <w:multiLevelType w:val="hybridMultilevel"/>
    <w:tmpl w:val="93A49BDC"/>
    <w:lvl w:ilvl="0" w:tplc="8E8287B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3532C3"/>
    <w:multiLevelType w:val="hybridMultilevel"/>
    <w:tmpl w:val="4FAE5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E56320B"/>
    <w:multiLevelType w:val="hybridMultilevel"/>
    <w:tmpl w:val="1910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5D293C"/>
    <w:multiLevelType w:val="hybridMultilevel"/>
    <w:tmpl w:val="26EA2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CF615CE"/>
    <w:multiLevelType w:val="hybridMultilevel"/>
    <w:tmpl w:val="8E2CB224"/>
    <w:lvl w:ilvl="0" w:tplc="4384B0F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17931BA"/>
    <w:multiLevelType w:val="hybridMultilevel"/>
    <w:tmpl w:val="23D88F50"/>
    <w:lvl w:ilvl="0" w:tplc="B29E05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21C1060"/>
    <w:multiLevelType w:val="hybridMultilevel"/>
    <w:tmpl w:val="DC7E8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247CF8"/>
    <w:multiLevelType w:val="hybridMultilevel"/>
    <w:tmpl w:val="F0FA44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17"/>
  </w:num>
  <w:num w:numId="4">
    <w:abstractNumId w:val="9"/>
  </w:num>
  <w:num w:numId="5">
    <w:abstractNumId w:val="15"/>
  </w:num>
  <w:num w:numId="6">
    <w:abstractNumId w:val="7"/>
  </w:num>
  <w:num w:numId="7">
    <w:abstractNumId w:val="5"/>
  </w:num>
  <w:num w:numId="8">
    <w:abstractNumId w:val="13"/>
  </w:num>
  <w:num w:numId="9">
    <w:abstractNumId w:val="8"/>
  </w:num>
  <w:num w:numId="10">
    <w:abstractNumId w:val="2"/>
  </w:num>
  <w:num w:numId="11">
    <w:abstractNumId w:val="19"/>
  </w:num>
  <w:num w:numId="12">
    <w:abstractNumId w:val="11"/>
  </w:num>
  <w:num w:numId="13">
    <w:abstractNumId w:val="0"/>
  </w:num>
  <w:num w:numId="14">
    <w:abstractNumId w:val="3"/>
  </w:num>
  <w:num w:numId="15">
    <w:abstractNumId w:val="12"/>
  </w:num>
  <w:num w:numId="16">
    <w:abstractNumId w:val="14"/>
  </w:num>
  <w:num w:numId="17">
    <w:abstractNumId w:val="4"/>
  </w:num>
  <w:num w:numId="18">
    <w:abstractNumId w:val="21"/>
  </w:num>
  <w:num w:numId="19">
    <w:abstractNumId w:val="10"/>
  </w:num>
  <w:num w:numId="20">
    <w:abstractNumId w:val="16"/>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40D"/>
    <w:rsid w:val="0000040D"/>
    <w:rsid w:val="0007522E"/>
    <w:rsid w:val="0007655B"/>
    <w:rsid w:val="0008739D"/>
    <w:rsid w:val="00091A0D"/>
    <w:rsid w:val="000936E5"/>
    <w:rsid w:val="00097F24"/>
    <w:rsid w:val="000C06A3"/>
    <w:rsid w:val="001058CA"/>
    <w:rsid w:val="00131DF2"/>
    <w:rsid w:val="0014116D"/>
    <w:rsid w:val="00145AA3"/>
    <w:rsid w:val="00176AEE"/>
    <w:rsid w:val="001C1326"/>
    <w:rsid w:val="001C510F"/>
    <w:rsid w:val="00251DD2"/>
    <w:rsid w:val="002521CD"/>
    <w:rsid w:val="00272BA2"/>
    <w:rsid w:val="002C094D"/>
    <w:rsid w:val="002C2CF0"/>
    <w:rsid w:val="002E2E66"/>
    <w:rsid w:val="002E56A7"/>
    <w:rsid w:val="002F071D"/>
    <w:rsid w:val="002F7271"/>
    <w:rsid w:val="003401DA"/>
    <w:rsid w:val="0035172C"/>
    <w:rsid w:val="00362866"/>
    <w:rsid w:val="00364A1C"/>
    <w:rsid w:val="00365600"/>
    <w:rsid w:val="003659D9"/>
    <w:rsid w:val="00382FCE"/>
    <w:rsid w:val="003A7A92"/>
    <w:rsid w:val="003B3113"/>
    <w:rsid w:val="003B546F"/>
    <w:rsid w:val="003B6CAB"/>
    <w:rsid w:val="003E2761"/>
    <w:rsid w:val="0043705D"/>
    <w:rsid w:val="004830D2"/>
    <w:rsid w:val="00484539"/>
    <w:rsid w:val="00497D96"/>
    <w:rsid w:val="004C57AF"/>
    <w:rsid w:val="004D111D"/>
    <w:rsid w:val="005068B3"/>
    <w:rsid w:val="00552D58"/>
    <w:rsid w:val="005553DC"/>
    <w:rsid w:val="0058079F"/>
    <w:rsid w:val="00586951"/>
    <w:rsid w:val="00590AE4"/>
    <w:rsid w:val="00590F40"/>
    <w:rsid w:val="005D3290"/>
    <w:rsid w:val="005F040B"/>
    <w:rsid w:val="006023E7"/>
    <w:rsid w:val="00680BD2"/>
    <w:rsid w:val="006A44FA"/>
    <w:rsid w:val="006A6330"/>
    <w:rsid w:val="006F4AEF"/>
    <w:rsid w:val="0073523A"/>
    <w:rsid w:val="00740018"/>
    <w:rsid w:val="00740795"/>
    <w:rsid w:val="00752134"/>
    <w:rsid w:val="007624A3"/>
    <w:rsid w:val="00781272"/>
    <w:rsid w:val="00781A86"/>
    <w:rsid w:val="007B3F49"/>
    <w:rsid w:val="007C7B7B"/>
    <w:rsid w:val="007F3CBA"/>
    <w:rsid w:val="008505EF"/>
    <w:rsid w:val="008871F3"/>
    <w:rsid w:val="008D3F16"/>
    <w:rsid w:val="008D592B"/>
    <w:rsid w:val="008F2919"/>
    <w:rsid w:val="008F59D4"/>
    <w:rsid w:val="008F6A3D"/>
    <w:rsid w:val="008F7684"/>
    <w:rsid w:val="009005C3"/>
    <w:rsid w:val="00911002"/>
    <w:rsid w:val="0093345B"/>
    <w:rsid w:val="00954964"/>
    <w:rsid w:val="009B033E"/>
    <w:rsid w:val="009C45D1"/>
    <w:rsid w:val="009F0D7E"/>
    <w:rsid w:val="00A136AF"/>
    <w:rsid w:val="00A25D6E"/>
    <w:rsid w:val="00A35073"/>
    <w:rsid w:val="00A43C12"/>
    <w:rsid w:val="00A44487"/>
    <w:rsid w:val="00A60A96"/>
    <w:rsid w:val="00A9243E"/>
    <w:rsid w:val="00A975AE"/>
    <w:rsid w:val="00AB76F6"/>
    <w:rsid w:val="00B20EC7"/>
    <w:rsid w:val="00B32F84"/>
    <w:rsid w:val="00B35F32"/>
    <w:rsid w:val="00B5091C"/>
    <w:rsid w:val="00B94282"/>
    <w:rsid w:val="00BA0B39"/>
    <w:rsid w:val="00BC5A43"/>
    <w:rsid w:val="00BC68AF"/>
    <w:rsid w:val="00BD5A91"/>
    <w:rsid w:val="00BE24EC"/>
    <w:rsid w:val="00BE63B2"/>
    <w:rsid w:val="00C0370A"/>
    <w:rsid w:val="00C30276"/>
    <w:rsid w:val="00C3584A"/>
    <w:rsid w:val="00C637AD"/>
    <w:rsid w:val="00C73E56"/>
    <w:rsid w:val="00C74BB5"/>
    <w:rsid w:val="00C848EB"/>
    <w:rsid w:val="00C8750F"/>
    <w:rsid w:val="00CB523F"/>
    <w:rsid w:val="00D0587D"/>
    <w:rsid w:val="00D6347E"/>
    <w:rsid w:val="00D855D0"/>
    <w:rsid w:val="00D872B9"/>
    <w:rsid w:val="00D92DFB"/>
    <w:rsid w:val="00D948A8"/>
    <w:rsid w:val="00DE00E4"/>
    <w:rsid w:val="00DF2EA5"/>
    <w:rsid w:val="00E3098D"/>
    <w:rsid w:val="00E76E05"/>
    <w:rsid w:val="00E977A4"/>
    <w:rsid w:val="00EB3BFF"/>
    <w:rsid w:val="00EE56D2"/>
    <w:rsid w:val="00EF2F76"/>
    <w:rsid w:val="00F5585E"/>
    <w:rsid w:val="00F91F63"/>
    <w:rsid w:val="52468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59BA12"/>
  <w15:docId w15:val="{86C33D76-9785-4479-B1CA-020923FC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szCs w:val="24"/>
      <w:lang w:eastAsia="en-US"/>
    </w:rPr>
  </w:style>
  <w:style w:type="paragraph" w:styleId="Heading2">
    <w:name w:val="heading 2"/>
    <w:basedOn w:val="Normal"/>
    <w:next w:val="Normal"/>
    <w:link w:val="Heading2Char"/>
    <w:qFormat/>
    <w:rsid w:val="00A35073"/>
    <w:pPr>
      <w:keepNext/>
      <w:outlineLvl w:val="1"/>
    </w:pPr>
    <w:rPr>
      <w:rFonts w:ascii="Gill Sans MT" w:hAnsi="Gill Sans MT"/>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5068B3"/>
    <w:rPr>
      <w:rFonts w:ascii="Tahoma" w:hAnsi="Tahoma" w:cs="Tahoma"/>
      <w:sz w:val="16"/>
      <w:szCs w:val="16"/>
    </w:rPr>
  </w:style>
  <w:style w:type="character" w:customStyle="1" w:styleId="BalloonTextChar">
    <w:name w:val="Balloon Text Char"/>
    <w:basedOn w:val="DefaultParagraphFont"/>
    <w:link w:val="BalloonText"/>
    <w:rsid w:val="005068B3"/>
    <w:rPr>
      <w:rFonts w:ascii="Tahoma" w:hAnsi="Tahoma" w:cs="Tahoma"/>
      <w:sz w:val="16"/>
      <w:szCs w:val="16"/>
      <w:lang w:eastAsia="en-US"/>
    </w:rPr>
  </w:style>
  <w:style w:type="paragraph" w:styleId="ListParagraph">
    <w:name w:val="List Paragraph"/>
    <w:basedOn w:val="Normal"/>
    <w:uiPriority w:val="34"/>
    <w:qFormat/>
    <w:rsid w:val="004830D2"/>
    <w:pPr>
      <w:ind w:left="720"/>
      <w:contextualSpacing/>
    </w:pPr>
  </w:style>
  <w:style w:type="character" w:styleId="Hyperlink">
    <w:name w:val="Hyperlink"/>
    <w:rsid w:val="00C848EB"/>
    <w:rPr>
      <w:color w:val="0000FF"/>
      <w:u w:val="single"/>
    </w:rPr>
  </w:style>
  <w:style w:type="character" w:customStyle="1" w:styleId="Heading2Char">
    <w:name w:val="Heading 2 Char"/>
    <w:basedOn w:val="DefaultParagraphFont"/>
    <w:link w:val="Heading2"/>
    <w:rsid w:val="00A35073"/>
    <w:rPr>
      <w:rFonts w:ascii="Gill Sans MT" w:hAnsi="Gill Sans MT"/>
      <w:sz w:val="26"/>
      <w:lang w:val="en-US" w:eastAsia="en-US"/>
    </w:rPr>
  </w:style>
  <w:style w:type="character" w:styleId="CommentReference">
    <w:name w:val="annotation reference"/>
    <w:basedOn w:val="DefaultParagraphFont"/>
    <w:semiHidden/>
    <w:unhideWhenUsed/>
    <w:rsid w:val="008D592B"/>
    <w:rPr>
      <w:sz w:val="16"/>
      <w:szCs w:val="16"/>
    </w:rPr>
  </w:style>
  <w:style w:type="paragraph" w:styleId="CommentText">
    <w:name w:val="annotation text"/>
    <w:basedOn w:val="Normal"/>
    <w:link w:val="CommentTextChar"/>
    <w:semiHidden/>
    <w:unhideWhenUsed/>
    <w:rsid w:val="008D592B"/>
    <w:rPr>
      <w:sz w:val="20"/>
      <w:szCs w:val="20"/>
    </w:rPr>
  </w:style>
  <w:style w:type="character" w:customStyle="1" w:styleId="CommentTextChar">
    <w:name w:val="Comment Text Char"/>
    <w:basedOn w:val="DefaultParagraphFont"/>
    <w:link w:val="CommentText"/>
    <w:semiHidden/>
    <w:rsid w:val="008D592B"/>
    <w:rPr>
      <w:rFonts w:ascii="Arial" w:hAnsi="Arial"/>
      <w:lang w:eastAsia="en-US"/>
    </w:rPr>
  </w:style>
  <w:style w:type="paragraph" w:styleId="CommentSubject">
    <w:name w:val="annotation subject"/>
    <w:basedOn w:val="CommentText"/>
    <w:next w:val="CommentText"/>
    <w:link w:val="CommentSubjectChar"/>
    <w:semiHidden/>
    <w:unhideWhenUsed/>
    <w:rsid w:val="008D592B"/>
    <w:rPr>
      <w:b/>
      <w:bCs/>
    </w:rPr>
  </w:style>
  <w:style w:type="character" w:customStyle="1" w:styleId="CommentSubjectChar">
    <w:name w:val="Comment Subject Char"/>
    <w:basedOn w:val="CommentTextChar"/>
    <w:link w:val="CommentSubject"/>
    <w:semiHidden/>
    <w:rsid w:val="008D592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518129">
      <w:bodyDiv w:val="1"/>
      <w:marLeft w:val="0"/>
      <w:marRight w:val="0"/>
      <w:marTop w:val="0"/>
      <w:marBottom w:val="0"/>
      <w:divBdr>
        <w:top w:val="none" w:sz="0" w:space="0" w:color="auto"/>
        <w:left w:val="none" w:sz="0" w:space="0" w:color="auto"/>
        <w:bottom w:val="none" w:sz="0" w:space="0" w:color="auto"/>
        <w:right w:val="none" w:sz="0" w:space="0" w:color="auto"/>
      </w:divBdr>
    </w:div>
    <w:div w:id="18737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636C8E03CD14E91D800C588AB2E2F" ma:contentTypeVersion="8" ma:contentTypeDescription="Create a new document." ma:contentTypeScope="" ma:versionID="9dbd84778256ebf909dc37c6284588af">
  <xsd:schema xmlns:xsd="http://www.w3.org/2001/XMLSchema" xmlns:xs="http://www.w3.org/2001/XMLSchema" xmlns:p="http://schemas.microsoft.com/office/2006/metadata/properties" xmlns:ns2="7aa4dcc1-fc83-43ab-8851-dbec0ed303b1" xmlns:ns3="1fb0ef2f-970b-4da0-84e1-2383b5cd5385" targetNamespace="http://schemas.microsoft.com/office/2006/metadata/properties" ma:root="true" ma:fieldsID="615a889cee44396c4f85134451afaa36" ns2:_="" ns3:_="">
    <xsd:import namespace="7aa4dcc1-fc83-43ab-8851-dbec0ed303b1"/>
    <xsd:import namespace="1fb0ef2f-970b-4da0-84e1-2383b5cd53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4dcc1-fc83-43ab-8851-dbec0ed30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b0ef2f-970b-4da0-84e1-2383b5cd53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B57E2-4E5D-41FD-A2F6-51EEC7A593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4dcc1-fc83-43ab-8851-dbec0ed303b1"/>
    <ds:schemaRef ds:uri="1fb0ef2f-970b-4da0-84e1-2383b5cd53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DD1D5C-C539-4D52-A3B0-78DFDB28C960}">
  <ds:schemaRefs>
    <ds:schemaRef ds:uri="http://purl.org/dc/terms/"/>
    <ds:schemaRef ds:uri="7aa4dcc1-fc83-43ab-8851-dbec0ed303b1"/>
    <ds:schemaRef ds:uri="http://schemas.microsoft.com/office/2006/documentManagement/types"/>
    <ds:schemaRef ds:uri="http://schemas.openxmlformats.org/package/2006/metadata/core-properties"/>
    <ds:schemaRef ds:uri="http://purl.org/dc/elements/1.1/"/>
    <ds:schemaRef ds:uri="http://purl.org/dc/dcmitype/"/>
    <ds:schemaRef ds:uri="1fb0ef2f-970b-4da0-84e1-2383b5cd5385"/>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FA5BA72-889A-4BD9-82A1-E43B42E50FB1}">
  <ds:schemaRefs>
    <ds:schemaRef ds:uri="http://schemas.microsoft.com/sharepoint/v3/contenttype/forms"/>
  </ds:schemaRefs>
</ds:datastoreItem>
</file>

<file path=customXml/itemProps4.xml><?xml version="1.0" encoding="utf-8"?>
<ds:datastoreItem xmlns:ds="http://schemas.openxmlformats.org/officeDocument/2006/customXml" ds:itemID="{903D92BE-5062-4874-BBD5-2FAB7A08C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4</Pages>
  <Words>961</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JOB SPECIFICATION</vt:lpstr>
    </vt:vector>
  </TitlesOfParts>
  <Company>AdviserPlus Limited</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SPECIFICATION</dc:title>
  <dc:creator>lesleysweeney</dc:creator>
  <cp:lastModifiedBy>Jenny Ward</cp:lastModifiedBy>
  <cp:revision>40</cp:revision>
  <cp:lastPrinted>2020-01-03T15:57:00Z</cp:lastPrinted>
  <dcterms:created xsi:type="dcterms:W3CDTF">2019-12-03T15:35:00Z</dcterms:created>
  <dcterms:modified xsi:type="dcterms:W3CDTF">2020-01-03T16:03:00Z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0x010100539636C8E03CD14E91D800C588AB2E2F</vt:lpwstr>
  </property>
  <property fmtid="{D5CDD505-2E9C-101B-9397-08002B2CF9AE}" pid="3" name="Order">
    <vt:r8>882000</vt:r8>
  </property>
</Properties>
</file>