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66" w:rsidRPr="002918A1" w:rsidRDefault="00362866">
      <w:pPr>
        <w:jc w:val="both"/>
        <w:rPr>
          <w:rFonts w:ascii="Calibri" w:hAnsi="Calibri" w:cs="Calibri"/>
          <w:szCs w:val="22"/>
        </w:rPr>
      </w:pPr>
      <w:r w:rsidRPr="002918A1">
        <w:rPr>
          <w:rFonts w:ascii="Calibri" w:hAnsi="Calibri" w:cs="Calibri"/>
          <w:szCs w:val="22"/>
        </w:rPr>
        <w:t xml:space="preserve">This post is subject to a </w:t>
      </w:r>
      <w:r w:rsidR="00D17FC0" w:rsidRPr="002918A1">
        <w:rPr>
          <w:rFonts w:ascii="Calibri" w:hAnsi="Calibri" w:cs="Calibri"/>
          <w:szCs w:val="22"/>
        </w:rPr>
        <w:t xml:space="preserve">satisfactory </w:t>
      </w:r>
      <w:r w:rsidRPr="002918A1">
        <w:rPr>
          <w:rFonts w:ascii="Calibri" w:hAnsi="Calibri" w:cs="Calibri"/>
          <w:szCs w:val="22"/>
        </w:rPr>
        <w:t>Criminal Records Bureau</w:t>
      </w:r>
      <w:r w:rsidR="00D17FC0" w:rsidRPr="002918A1">
        <w:rPr>
          <w:rFonts w:ascii="Calibri" w:hAnsi="Calibri" w:cs="Calibri"/>
          <w:szCs w:val="22"/>
        </w:rPr>
        <w:t xml:space="preserve"> (CRB) declaration.</w:t>
      </w:r>
      <w:r w:rsidRPr="002918A1">
        <w:rPr>
          <w:rFonts w:ascii="Calibri" w:hAnsi="Calibri" w:cs="Calibri"/>
          <w:szCs w:val="22"/>
        </w:rPr>
        <w:t xml:space="preserve"> </w:t>
      </w:r>
      <w:r w:rsidR="00D17FC0" w:rsidRPr="002918A1">
        <w:rPr>
          <w:rFonts w:ascii="Calibri" w:hAnsi="Calibri" w:cs="Calibri"/>
          <w:szCs w:val="22"/>
        </w:rPr>
        <w:t>A full CRB check may be carried out on randomly chosen declarations</w:t>
      </w:r>
      <w:r w:rsidRPr="002918A1">
        <w:rPr>
          <w:rFonts w:ascii="Calibri" w:hAnsi="Calibri" w:cs="Calibri"/>
          <w:szCs w:val="22"/>
        </w:rPr>
        <w:t xml:space="preserve"> which will disclose all </w:t>
      </w:r>
      <w:proofErr w:type="gramStart"/>
      <w:r w:rsidRPr="002918A1">
        <w:rPr>
          <w:rFonts w:ascii="Calibri" w:hAnsi="Calibri" w:cs="Calibri"/>
          <w:szCs w:val="22"/>
        </w:rPr>
        <w:t>cautions,</w:t>
      </w:r>
      <w:proofErr w:type="gramEnd"/>
      <w:r w:rsidRPr="002918A1">
        <w:rPr>
          <w:rFonts w:ascii="Calibri" w:hAnsi="Calibri" w:cs="Calibri"/>
          <w:szCs w:val="22"/>
        </w:rPr>
        <w:t xml:space="preserve"> reprimands and w</w:t>
      </w:r>
      <w:r w:rsidR="00D17FC0" w:rsidRPr="002918A1">
        <w:rPr>
          <w:rFonts w:ascii="Calibri" w:hAnsi="Calibri" w:cs="Calibri"/>
          <w:szCs w:val="22"/>
        </w:rPr>
        <w:t>arnings as well as convictions.</w:t>
      </w:r>
    </w:p>
    <w:p w:rsidR="00362866" w:rsidRPr="002918A1" w:rsidRDefault="00362866">
      <w:pPr>
        <w:rPr>
          <w:rFonts w:ascii="Calibri" w:hAnsi="Calibri" w:cs="Calibri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24"/>
        <w:gridCol w:w="3506"/>
        <w:gridCol w:w="1540"/>
        <w:gridCol w:w="1919"/>
      </w:tblGrid>
      <w:tr w:rsidR="00362866" w:rsidRPr="002918A1">
        <w:trPr>
          <w:cantSplit/>
        </w:trPr>
        <w:tc>
          <w:tcPr>
            <w:tcW w:w="9287" w:type="dxa"/>
            <w:gridSpan w:val="5"/>
            <w:tcBorders>
              <w:top w:val="nil"/>
              <w:left w:val="nil"/>
              <w:right w:val="nil"/>
            </w:tcBorders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b/>
                <w:bCs/>
                <w:szCs w:val="22"/>
              </w:rPr>
            </w:pPr>
            <w:r w:rsidRPr="002918A1">
              <w:rPr>
                <w:rFonts w:ascii="Calibri" w:hAnsi="Calibri" w:cs="Calibri"/>
                <w:b/>
                <w:bCs/>
                <w:szCs w:val="22"/>
              </w:rPr>
              <w:t>1. Post</w:t>
            </w:r>
          </w:p>
        </w:tc>
      </w:tr>
      <w:tr w:rsidR="00362866" w:rsidRPr="002918A1">
        <w:trPr>
          <w:cantSplit/>
        </w:trPr>
        <w:tc>
          <w:tcPr>
            <w:tcW w:w="2198" w:type="dxa"/>
            <w:shd w:val="pct15" w:color="auto" w:fill="auto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Post:</w:t>
            </w:r>
          </w:p>
        </w:tc>
        <w:tc>
          <w:tcPr>
            <w:tcW w:w="7089" w:type="dxa"/>
            <w:gridSpan w:val="4"/>
          </w:tcPr>
          <w:p w:rsidR="00362866" w:rsidRPr="002918A1" w:rsidRDefault="00B170A3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Fundraising Assistant</w:t>
            </w:r>
          </w:p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362866" w:rsidRPr="002918A1">
        <w:trPr>
          <w:cantSplit/>
        </w:trPr>
        <w:tc>
          <w:tcPr>
            <w:tcW w:w="2198" w:type="dxa"/>
            <w:shd w:val="pct15" w:color="auto" w:fill="auto"/>
          </w:tcPr>
          <w:p w:rsidR="00362866" w:rsidRPr="00901D49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901D49">
              <w:rPr>
                <w:rFonts w:ascii="Calibri" w:hAnsi="Calibri" w:cs="Calibri"/>
                <w:szCs w:val="22"/>
              </w:rPr>
              <w:t>Department:</w:t>
            </w:r>
          </w:p>
        </w:tc>
        <w:tc>
          <w:tcPr>
            <w:tcW w:w="7089" w:type="dxa"/>
            <w:gridSpan w:val="4"/>
          </w:tcPr>
          <w:p w:rsidR="00362866" w:rsidRPr="00901D49" w:rsidRDefault="00BF5FC1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901D49">
              <w:rPr>
                <w:rFonts w:ascii="Calibri" w:hAnsi="Calibri" w:cs="Calibri"/>
                <w:szCs w:val="22"/>
              </w:rPr>
              <w:t>Fundraising</w:t>
            </w:r>
          </w:p>
          <w:p w:rsidR="00362866" w:rsidRPr="00901D49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362866" w:rsidRPr="002918A1">
        <w:tc>
          <w:tcPr>
            <w:tcW w:w="2198" w:type="dxa"/>
            <w:tcBorders>
              <w:bottom w:val="single" w:sz="4" w:space="0" w:color="auto"/>
            </w:tcBorders>
            <w:shd w:val="pct15" w:color="auto" w:fill="auto"/>
          </w:tcPr>
          <w:p w:rsidR="00362866" w:rsidRPr="00901D49" w:rsidRDefault="002E2E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901D49">
              <w:rPr>
                <w:rFonts w:ascii="Calibri" w:hAnsi="Calibri" w:cs="Calibri"/>
                <w:szCs w:val="22"/>
              </w:rPr>
              <w:t>Salary</w:t>
            </w:r>
            <w:r w:rsidR="00362866" w:rsidRPr="00901D49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:rsidR="00362866" w:rsidRPr="00901D49" w:rsidRDefault="00CE7FC1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901D49">
              <w:rPr>
                <w:rFonts w:ascii="Calibri" w:hAnsi="Calibri" w:cs="Calibri"/>
                <w:szCs w:val="22"/>
              </w:rPr>
              <w:t>£</w:t>
            </w:r>
            <w:r w:rsidR="00244516">
              <w:rPr>
                <w:rFonts w:ascii="Calibri" w:hAnsi="Calibri" w:cs="Calibri"/>
                <w:szCs w:val="22"/>
              </w:rPr>
              <w:t>19</w:t>
            </w:r>
            <w:bookmarkStart w:id="0" w:name="_GoBack"/>
            <w:bookmarkEnd w:id="0"/>
            <w:r w:rsidR="00944E13">
              <w:rPr>
                <w:rFonts w:ascii="Calibri" w:hAnsi="Calibri" w:cs="Calibri"/>
                <w:szCs w:val="22"/>
              </w:rPr>
              <w:t>,000 - £22</w:t>
            </w:r>
            <w:r w:rsidR="00CF1620" w:rsidRPr="00901D49">
              <w:rPr>
                <w:rFonts w:ascii="Calibri" w:hAnsi="Calibri" w:cs="Calibri"/>
                <w:szCs w:val="22"/>
              </w:rPr>
              <w:t>,000</w:t>
            </w:r>
            <w:r w:rsidR="00944E13">
              <w:rPr>
                <w:rFonts w:ascii="Calibri" w:hAnsi="Calibri" w:cs="Calibri"/>
                <w:szCs w:val="22"/>
              </w:rPr>
              <w:t xml:space="preserve"> full time </w:t>
            </w:r>
          </w:p>
          <w:p w:rsidR="00362866" w:rsidRPr="00901D49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pct15" w:color="auto" w:fill="auto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Date: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362866" w:rsidRPr="002918A1" w:rsidRDefault="00806C74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November</w:t>
            </w:r>
            <w:r w:rsidR="00B170A3">
              <w:rPr>
                <w:rFonts w:ascii="Calibri" w:hAnsi="Calibri" w:cs="Calibri"/>
                <w:szCs w:val="22"/>
              </w:rPr>
              <w:t xml:space="preserve"> 201</w:t>
            </w:r>
            <w:r>
              <w:rPr>
                <w:rFonts w:ascii="Calibri" w:hAnsi="Calibri" w:cs="Calibri"/>
                <w:szCs w:val="22"/>
              </w:rPr>
              <w:t>8</w:t>
            </w:r>
          </w:p>
        </w:tc>
      </w:tr>
      <w:tr w:rsidR="00362866" w:rsidRPr="002918A1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:rsidR="00A43C12" w:rsidRPr="002918A1" w:rsidRDefault="00A43C12">
            <w:pPr>
              <w:spacing w:before="90" w:after="54"/>
              <w:rPr>
                <w:rFonts w:ascii="Calibri" w:hAnsi="Calibri" w:cs="Calibri"/>
                <w:b/>
                <w:bCs/>
                <w:szCs w:val="22"/>
              </w:rPr>
            </w:pPr>
          </w:p>
          <w:p w:rsidR="00362866" w:rsidRPr="002918A1" w:rsidRDefault="00362866">
            <w:pPr>
              <w:spacing w:before="90" w:after="54"/>
              <w:rPr>
                <w:rFonts w:ascii="Calibri" w:hAnsi="Calibri" w:cs="Calibri"/>
                <w:b/>
                <w:bCs/>
                <w:szCs w:val="22"/>
              </w:rPr>
            </w:pPr>
            <w:r w:rsidRPr="002918A1">
              <w:rPr>
                <w:rFonts w:ascii="Calibri" w:hAnsi="Calibri" w:cs="Calibri"/>
                <w:b/>
                <w:bCs/>
                <w:szCs w:val="22"/>
              </w:rPr>
              <w:t>2. Supervisory responsibilities/position in structure</w:t>
            </w:r>
          </w:p>
        </w:tc>
      </w:tr>
      <w:tr w:rsidR="00362866" w:rsidRPr="002918A1" w:rsidTr="00BF5FC1">
        <w:trPr>
          <w:cantSplit/>
        </w:trPr>
        <w:tc>
          <w:tcPr>
            <w:tcW w:w="2322" w:type="dxa"/>
            <w:gridSpan w:val="2"/>
            <w:shd w:val="pct15" w:color="auto" w:fill="auto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Responsible to:</w:t>
            </w:r>
          </w:p>
        </w:tc>
        <w:tc>
          <w:tcPr>
            <w:tcW w:w="6965" w:type="dxa"/>
            <w:gridSpan w:val="3"/>
          </w:tcPr>
          <w:p w:rsidR="00BF5FC1" w:rsidRDefault="00944E13" w:rsidP="00944E13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Events &amp; Community Manager </w:t>
            </w:r>
          </w:p>
          <w:p w:rsidR="00944E13" w:rsidRPr="002918A1" w:rsidRDefault="00944E13" w:rsidP="00944E13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362866" w:rsidRPr="002918A1">
        <w:trPr>
          <w:cantSplit/>
        </w:trPr>
        <w:tc>
          <w:tcPr>
            <w:tcW w:w="232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Responsible for:</w:t>
            </w:r>
          </w:p>
        </w:tc>
        <w:tc>
          <w:tcPr>
            <w:tcW w:w="6965" w:type="dxa"/>
            <w:gridSpan w:val="3"/>
            <w:tcBorders>
              <w:bottom w:val="single" w:sz="4" w:space="0" w:color="auto"/>
            </w:tcBorders>
          </w:tcPr>
          <w:p w:rsidR="00362866" w:rsidRPr="002918A1" w:rsidRDefault="00B170A3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Fundraising</w:t>
            </w:r>
            <w:r w:rsidR="00BF5FC1" w:rsidRPr="002918A1">
              <w:rPr>
                <w:rFonts w:ascii="Calibri" w:hAnsi="Calibri" w:cs="Calibri"/>
                <w:szCs w:val="22"/>
              </w:rPr>
              <w:t xml:space="preserve"> Volunteers</w:t>
            </w:r>
          </w:p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362866" w:rsidRPr="002918A1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:rsidR="00A43C12" w:rsidRPr="002918A1" w:rsidRDefault="00A43C12">
            <w:pPr>
              <w:spacing w:before="90" w:after="54"/>
              <w:rPr>
                <w:rFonts w:ascii="Calibri" w:hAnsi="Calibri" w:cs="Calibri"/>
                <w:b/>
                <w:bCs/>
                <w:szCs w:val="22"/>
              </w:rPr>
            </w:pPr>
          </w:p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b/>
                <w:bCs/>
                <w:szCs w:val="22"/>
              </w:rPr>
              <w:t>3. Main function of job</w:t>
            </w:r>
            <w:r w:rsidRPr="002918A1">
              <w:rPr>
                <w:rFonts w:ascii="Calibri" w:hAnsi="Calibri" w:cs="Calibri"/>
                <w:szCs w:val="22"/>
              </w:rPr>
              <w:t xml:space="preserve"> (Note: in addition to these functions employees are required to carry out such other duties as may reasonably be required)</w:t>
            </w:r>
          </w:p>
        </w:tc>
      </w:tr>
      <w:tr w:rsidR="00362866" w:rsidRPr="002918A1">
        <w:trPr>
          <w:cantSplit/>
        </w:trPr>
        <w:tc>
          <w:tcPr>
            <w:tcW w:w="9287" w:type="dxa"/>
            <w:gridSpan w:val="5"/>
            <w:tcBorders>
              <w:bottom w:val="single" w:sz="4" w:space="0" w:color="auto"/>
            </w:tcBorders>
          </w:tcPr>
          <w:p w:rsidR="00944E13" w:rsidRPr="002918A1" w:rsidRDefault="00944E13" w:rsidP="00944E13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The Lullaby Trust provides expert advice on safer sleep for </w:t>
            </w:r>
            <w:proofErr w:type="gramStart"/>
            <w:r w:rsidRPr="002918A1">
              <w:rPr>
                <w:rFonts w:ascii="Calibri" w:hAnsi="Calibri" w:cs="Calibri"/>
                <w:szCs w:val="22"/>
              </w:rPr>
              <w:t>babies,</w:t>
            </w:r>
            <w:proofErr w:type="gramEnd"/>
            <w:r w:rsidRPr="002918A1">
              <w:rPr>
                <w:rFonts w:ascii="Calibri" w:hAnsi="Calibri" w:cs="Calibri"/>
                <w:szCs w:val="22"/>
              </w:rPr>
              <w:t xml:space="preserve"> supports bereaved families and raises awareness on sudden infant death. </w:t>
            </w:r>
            <w:r>
              <w:rPr>
                <w:rFonts w:ascii="Calibri" w:hAnsi="Calibri" w:cs="Calibri"/>
                <w:szCs w:val="22"/>
              </w:rPr>
              <w:t>Sudden Infant Death Syndrome (</w:t>
            </w:r>
            <w:r w:rsidRPr="002918A1">
              <w:rPr>
                <w:rFonts w:ascii="Calibri" w:hAnsi="Calibri" w:cs="Calibri"/>
                <w:szCs w:val="22"/>
              </w:rPr>
              <w:t>SIDS</w:t>
            </w:r>
            <w:r>
              <w:rPr>
                <w:rFonts w:ascii="Calibri" w:hAnsi="Calibri" w:cs="Calibri"/>
                <w:szCs w:val="22"/>
              </w:rPr>
              <w:t>)</w:t>
            </w:r>
            <w:r w:rsidRPr="002918A1">
              <w:rPr>
                <w:rFonts w:ascii="Calibri" w:hAnsi="Calibri" w:cs="Calibri"/>
                <w:szCs w:val="22"/>
              </w:rPr>
              <w:t xml:space="preserve"> is the biggest cause of death in babies over one month old. In England and Wales, about 600 babies die unexpectedly annually and the deaths are referred to the coroner; of these tragic deaths abou</w:t>
            </w:r>
            <w:r>
              <w:rPr>
                <w:rFonts w:ascii="Calibri" w:hAnsi="Calibri" w:cs="Calibri"/>
                <w:szCs w:val="22"/>
              </w:rPr>
              <w:t xml:space="preserve">t 230 </w:t>
            </w:r>
            <w:r w:rsidRPr="002918A1">
              <w:rPr>
                <w:rFonts w:ascii="Calibri" w:hAnsi="Calibri" w:cs="Calibri"/>
                <w:szCs w:val="22"/>
              </w:rPr>
              <w:t xml:space="preserve">remain unexplained or only partially explained after post-mortem examination. </w:t>
            </w:r>
          </w:p>
          <w:p w:rsidR="00944E13" w:rsidRPr="002918A1" w:rsidRDefault="00944E13" w:rsidP="00944E13">
            <w:pPr>
              <w:rPr>
                <w:rFonts w:ascii="Calibri" w:hAnsi="Calibri" w:cs="Calibri"/>
                <w:szCs w:val="22"/>
              </w:rPr>
            </w:pPr>
          </w:p>
          <w:p w:rsidR="00944E13" w:rsidRDefault="00944E13" w:rsidP="00944E13">
            <w:pPr>
              <w:rPr>
                <w:rFonts w:ascii="Calibri" w:hAnsi="Calibri"/>
                <w:szCs w:val="22"/>
              </w:rPr>
            </w:pPr>
            <w:r w:rsidRPr="00DC03D1">
              <w:rPr>
                <w:rFonts w:ascii="Calibri" w:hAnsi="Calibri"/>
                <w:szCs w:val="22"/>
              </w:rPr>
              <w:t xml:space="preserve">The fundraising team </w:t>
            </w:r>
            <w:r>
              <w:rPr>
                <w:rFonts w:ascii="Calibri" w:hAnsi="Calibri"/>
                <w:szCs w:val="22"/>
              </w:rPr>
              <w:t xml:space="preserve">at The Lullaby Trust </w:t>
            </w:r>
            <w:r w:rsidRPr="00DC03D1">
              <w:rPr>
                <w:rFonts w:ascii="Calibri" w:hAnsi="Calibri"/>
                <w:szCs w:val="22"/>
              </w:rPr>
              <w:t>raises income from individuals, event</w:t>
            </w:r>
            <w:r>
              <w:rPr>
                <w:rFonts w:ascii="Calibri" w:hAnsi="Calibri"/>
                <w:szCs w:val="22"/>
              </w:rPr>
              <w:t>s</w:t>
            </w:r>
            <w:r w:rsidRPr="00DC03D1">
              <w:rPr>
                <w:rFonts w:ascii="Calibri" w:hAnsi="Calibri"/>
                <w:szCs w:val="22"/>
              </w:rPr>
              <w:t xml:space="preserve"> and community fundraisers, corporates and trusts, providing the financial resources for </w:t>
            </w:r>
            <w:r>
              <w:rPr>
                <w:rFonts w:ascii="Calibri" w:hAnsi="Calibri"/>
                <w:szCs w:val="22"/>
              </w:rPr>
              <w:t>The Lullaby Trust</w:t>
            </w:r>
            <w:r w:rsidRPr="00DC03D1">
              <w:rPr>
                <w:rFonts w:ascii="Calibri" w:hAnsi="Calibri"/>
                <w:szCs w:val="22"/>
              </w:rPr>
              <w:t xml:space="preserve"> to succeed in its work, and there are exciting challenges and opportunities ahead</w:t>
            </w:r>
            <w:r>
              <w:rPr>
                <w:rFonts w:ascii="Calibri" w:hAnsi="Calibri"/>
                <w:szCs w:val="22"/>
              </w:rPr>
              <w:t xml:space="preserve"> for the charity</w:t>
            </w:r>
            <w:r w:rsidRPr="00DC03D1">
              <w:rPr>
                <w:rFonts w:ascii="Calibri" w:hAnsi="Calibri"/>
                <w:szCs w:val="22"/>
              </w:rPr>
              <w:t xml:space="preserve">.  </w:t>
            </w:r>
          </w:p>
          <w:p w:rsidR="00944E13" w:rsidRPr="008C0D1E" w:rsidRDefault="00944E13" w:rsidP="00944E13">
            <w:pPr>
              <w:rPr>
                <w:rFonts w:asciiTheme="minorHAnsi" w:hAnsiTheme="minorHAnsi" w:cs="Arial"/>
                <w:szCs w:val="22"/>
              </w:rPr>
            </w:pPr>
          </w:p>
          <w:p w:rsidR="00944E13" w:rsidRDefault="00944E13" w:rsidP="004D3C1B">
            <w:pPr>
              <w:rPr>
                <w:rFonts w:ascii="Calibri" w:hAnsi="Calibri" w:cs="Calibri"/>
                <w:szCs w:val="22"/>
              </w:rPr>
            </w:pPr>
            <w:r w:rsidRPr="00DC03D1">
              <w:rPr>
                <w:rFonts w:ascii="Calibri" w:hAnsi="Calibri"/>
                <w:szCs w:val="22"/>
              </w:rPr>
              <w:t>The post of Fundraising Assistant sits within a successful, friendly and committed team and offers a varied and dynamic role for someone who has excellent administrative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DC03D1">
              <w:rPr>
                <w:rFonts w:ascii="Calibri" w:hAnsi="Calibri"/>
                <w:szCs w:val="22"/>
              </w:rPr>
              <w:t xml:space="preserve">and communication skills. </w:t>
            </w:r>
            <w:r w:rsidRPr="00DC03D1">
              <w:rPr>
                <w:rFonts w:ascii="Calibri" w:hAnsi="Calibri" w:cs="Arial"/>
                <w:szCs w:val="22"/>
              </w:rPr>
              <w:t xml:space="preserve">You will </w:t>
            </w:r>
            <w:r>
              <w:rPr>
                <w:rFonts w:ascii="Calibri" w:hAnsi="Calibri" w:cs="Arial"/>
                <w:szCs w:val="22"/>
              </w:rPr>
              <w:t>be the first point of contact for many of our supporters and help provide them with an exceptional donor experience. You will be responsible for researching new funding opportunities</w:t>
            </w:r>
            <w:proofErr w:type="gramStart"/>
            <w:r>
              <w:rPr>
                <w:rFonts w:ascii="Calibri" w:hAnsi="Calibri" w:cs="Arial"/>
                <w:szCs w:val="22"/>
              </w:rPr>
              <w:t>,  assist</w:t>
            </w:r>
            <w:proofErr w:type="gramEnd"/>
            <w:r>
              <w:rPr>
                <w:rFonts w:ascii="Calibri" w:hAnsi="Calibri" w:cs="Arial"/>
                <w:szCs w:val="22"/>
              </w:rPr>
              <w:t xml:space="preserve">  on key fundraising events and have the opportunity to gain project management experience. You will </w:t>
            </w:r>
            <w:r w:rsidRPr="00DC03D1">
              <w:rPr>
                <w:rFonts w:ascii="Calibri" w:hAnsi="Calibri" w:cs="Arial"/>
                <w:szCs w:val="22"/>
              </w:rPr>
              <w:t>provide administrative support across the full breadth of the fundraising team contri</w:t>
            </w:r>
            <w:r>
              <w:rPr>
                <w:rFonts w:ascii="Calibri" w:hAnsi="Calibri" w:cs="Arial"/>
                <w:szCs w:val="22"/>
              </w:rPr>
              <w:t>buting towards team objectives.</w:t>
            </w:r>
          </w:p>
          <w:p w:rsidR="008169B1" w:rsidRPr="008169B1" w:rsidRDefault="008169B1" w:rsidP="00944E13">
            <w:pPr>
              <w:rPr>
                <w:rFonts w:ascii="Calibri" w:hAnsi="Calibri"/>
                <w:szCs w:val="22"/>
              </w:rPr>
            </w:pPr>
          </w:p>
        </w:tc>
      </w:tr>
    </w:tbl>
    <w:p w:rsidR="002E2E66" w:rsidRPr="002918A1" w:rsidRDefault="002E2E66">
      <w:pPr>
        <w:rPr>
          <w:rFonts w:ascii="Calibri" w:hAnsi="Calibri" w:cs="Calibri"/>
        </w:rPr>
      </w:pPr>
      <w:r w:rsidRPr="002918A1">
        <w:rPr>
          <w:rFonts w:ascii="Calibri" w:hAnsi="Calibri" w:cs="Calibri"/>
        </w:rPr>
        <w:br w:type="page"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4"/>
        <w:gridCol w:w="2323"/>
      </w:tblGrid>
      <w:tr w:rsidR="00362866" w:rsidRPr="002918A1" w:rsidTr="002E2E66">
        <w:trPr>
          <w:cantSplit/>
        </w:trPr>
        <w:tc>
          <w:tcPr>
            <w:tcW w:w="9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b/>
                <w:bCs/>
                <w:szCs w:val="22"/>
              </w:rPr>
              <w:lastRenderedPageBreak/>
              <w:t>4. Main duties</w:t>
            </w:r>
            <w:r w:rsidRPr="002918A1">
              <w:rPr>
                <w:rFonts w:ascii="Calibri" w:hAnsi="Calibri" w:cs="Calibri"/>
                <w:szCs w:val="22"/>
              </w:rPr>
              <w:t xml:space="preserve"> (brief description)</w:t>
            </w:r>
          </w:p>
        </w:tc>
      </w:tr>
      <w:tr w:rsidR="00362866" w:rsidRPr="002918A1">
        <w:trPr>
          <w:cantSplit/>
        </w:trPr>
        <w:tc>
          <w:tcPr>
            <w:tcW w:w="6964" w:type="dxa"/>
            <w:tcBorders>
              <w:bottom w:val="single" w:sz="4" w:space="0" w:color="auto"/>
            </w:tcBorders>
            <w:shd w:val="pct15" w:color="auto" w:fill="auto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Duties/Responsibilities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pct15" w:color="auto" w:fill="auto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Level of responsibility</w:t>
            </w:r>
          </w:p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direct or indirect (D/I):</w:t>
            </w:r>
          </w:p>
        </w:tc>
      </w:tr>
      <w:tr w:rsidR="0000040D" w:rsidRPr="002918A1" w:rsidTr="00E55C2A">
        <w:trPr>
          <w:cantSplit/>
          <w:trHeight w:val="11756"/>
        </w:trPr>
        <w:tc>
          <w:tcPr>
            <w:tcW w:w="6964" w:type="dxa"/>
            <w:shd w:val="clear" w:color="auto" w:fill="auto"/>
          </w:tcPr>
          <w:p w:rsidR="008169B1" w:rsidRDefault="008169B1" w:rsidP="008169B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Provide administrative suppo</w:t>
            </w:r>
            <w:r w:rsidR="00C54FAC">
              <w:rPr>
                <w:rFonts w:ascii="Calibri" w:hAnsi="Calibri"/>
                <w:szCs w:val="22"/>
              </w:rPr>
              <w:t xml:space="preserve">rt across the </w:t>
            </w:r>
            <w:r w:rsidR="0072663E">
              <w:rPr>
                <w:rFonts w:ascii="Calibri" w:hAnsi="Calibri"/>
                <w:szCs w:val="22"/>
              </w:rPr>
              <w:t>F</w:t>
            </w:r>
            <w:r w:rsidR="00C54FAC">
              <w:rPr>
                <w:rFonts w:ascii="Calibri" w:hAnsi="Calibri"/>
                <w:szCs w:val="22"/>
              </w:rPr>
              <w:t>undraising team (as</w:t>
            </w:r>
            <w:r w:rsidR="00DC74A6">
              <w:rPr>
                <w:rFonts w:ascii="Calibri" w:hAnsi="Calibri"/>
                <w:szCs w:val="22"/>
              </w:rPr>
              <w:t xml:space="preserve"> described below) and assist in </w:t>
            </w:r>
            <w:r w:rsidR="00C54FAC">
              <w:rPr>
                <w:rFonts w:ascii="Calibri" w:hAnsi="Calibri"/>
                <w:szCs w:val="22"/>
              </w:rPr>
              <w:t>maintain</w:t>
            </w:r>
            <w:r w:rsidR="00DC74A6">
              <w:rPr>
                <w:rFonts w:ascii="Calibri" w:hAnsi="Calibri"/>
                <w:szCs w:val="22"/>
              </w:rPr>
              <w:t>ing</w:t>
            </w:r>
            <w:r w:rsidR="00C54FAC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filing systems </w:t>
            </w:r>
          </w:p>
          <w:p w:rsidR="00C54FAC" w:rsidRDefault="00C54FAC" w:rsidP="008169B1">
            <w:pPr>
              <w:rPr>
                <w:rFonts w:ascii="Calibri" w:hAnsi="Calibri"/>
                <w:szCs w:val="22"/>
              </w:rPr>
            </w:pPr>
          </w:p>
          <w:p w:rsidR="008169B1" w:rsidRDefault="008169B1" w:rsidP="008169B1">
            <w:pPr>
              <w:rPr>
                <w:rFonts w:ascii="Calibri" w:hAnsi="Calibri"/>
                <w:szCs w:val="22"/>
              </w:rPr>
            </w:pPr>
            <w:r w:rsidRPr="008169B1">
              <w:rPr>
                <w:rFonts w:ascii="Calibri" w:hAnsi="Calibri"/>
                <w:szCs w:val="22"/>
              </w:rPr>
              <w:t xml:space="preserve">Assist </w:t>
            </w:r>
            <w:r w:rsidR="00DC74A6">
              <w:rPr>
                <w:rFonts w:ascii="Calibri" w:hAnsi="Calibri"/>
                <w:szCs w:val="22"/>
              </w:rPr>
              <w:t xml:space="preserve">the </w:t>
            </w:r>
            <w:r w:rsidRPr="008169B1">
              <w:rPr>
                <w:rFonts w:ascii="Calibri" w:hAnsi="Calibri"/>
                <w:szCs w:val="22"/>
              </w:rPr>
              <w:t>Events &amp; Community Fundraising</w:t>
            </w:r>
            <w:r>
              <w:rPr>
                <w:rFonts w:ascii="Calibri" w:hAnsi="Calibri"/>
                <w:szCs w:val="22"/>
              </w:rPr>
              <w:t xml:space="preserve"> team to respond</w:t>
            </w:r>
            <w:r w:rsidRPr="008169B1">
              <w:rPr>
                <w:rFonts w:ascii="Calibri" w:hAnsi="Calibri"/>
                <w:szCs w:val="22"/>
              </w:rPr>
              <w:t xml:space="preserve"> to </w:t>
            </w:r>
            <w:r w:rsidR="00083997">
              <w:rPr>
                <w:rFonts w:ascii="Calibri" w:hAnsi="Calibri"/>
                <w:szCs w:val="22"/>
              </w:rPr>
              <w:t xml:space="preserve">enquiries and send out materials </w:t>
            </w:r>
            <w:r w:rsidRPr="008169B1">
              <w:rPr>
                <w:rFonts w:ascii="Calibri" w:hAnsi="Calibri"/>
                <w:szCs w:val="22"/>
              </w:rPr>
              <w:t>to supporters</w:t>
            </w:r>
            <w:r w:rsidR="006A419C">
              <w:rPr>
                <w:rFonts w:ascii="Calibri" w:hAnsi="Calibri"/>
                <w:szCs w:val="22"/>
              </w:rPr>
              <w:t xml:space="preserve"> by post</w:t>
            </w:r>
          </w:p>
          <w:p w:rsidR="003E7D18" w:rsidRDefault="003E7D18" w:rsidP="008169B1">
            <w:pPr>
              <w:rPr>
                <w:rFonts w:ascii="Calibri" w:hAnsi="Calibri"/>
                <w:szCs w:val="22"/>
              </w:rPr>
            </w:pPr>
          </w:p>
          <w:p w:rsidR="003E7D18" w:rsidRPr="008169B1" w:rsidRDefault="009B6ABF" w:rsidP="008169B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Opportunity to manage aspect</w:t>
            </w:r>
            <w:r w:rsidR="00B37DAC">
              <w:rPr>
                <w:rFonts w:ascii="Calibri" w:hAnsi="Calibri"/>
                <w:szCs w:val="22"/>
              </w:rPr>
              <w:t>s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C6336D">
              <w:rPr>
                <w:rFonts w:ascii="Calibri" w:hAnsi="Calibri"/>
                <w:szCs w:val="22"/>
              </w:rPr>
              <w:t xml:space="preserve">of </w:t>
            </w:r>
            <w:r w:rsidR="000E298F">
              <w:rPr>
                <w:rFonts w:ascii="Calibri" w:hAnsi="Calibri"/>
                <w:szCs w:val="22"/>
              </w:rPr>
              <w:t xml:space="preserve">Challenge and Community fundraising events </w:t>
            </w:r>
            <w:r>
              <w:rPr>
                <w:rFonts w:ascii="Calibri" w:hAnsi="Calibri"/>
                <w:szCs w:val="22"/>
              </w:rPr>
              <w:t>(with the support and guidance from the</w:t>
            </w:r>
            <w:r w:rsidR="000E298F">
              <w:rPr>
                <w:rFonts w:ascii="Calibri" w:hAnsi="Calibri"/>
                <w:szCs w:val="22"/>
              </w:rPr>
              <w:t xml:space="preserve"> Events and Community Manager</w:t>
            </w:r>
            <w:r>
              <w:rPr>
                <w:rFonts w:ascii="Calibri" w:hAnsi="Calibri"/>
                <w:szCs w:val="22"/>
              </w:rPr>
              <w:t xml:space="preserve">) </w:t>
            </w:r>
          </w:p>
          <w:p w:rsidR="008169B1" w:rsidRPr="008169B1" w:rsidRDefault="008169B1" w:rsidP="008169B1">
            <w:pPr>
              <w:rPr>
                <w:rFonts w:ascii="Calibri" w:hAnsi="Calibri"/>
                <w:szCs w:val="22"/>
              </w:rPr>
            </w:pPr>
          </w:p>
          <w:p w:rsidR="008169B1" w:rsidRDefault="00341493" w:rsidP="008169B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Communicate with </w:t>
            </w:r>
            <w:r w:rsidR="008169B1" w:rsidRPr="008169B1">
              <w:rPr>
                <w:rFonts w:ascii="Calibri" w:hAnsi="Calibri"/>
                <w:szCs w:val="22"/>
              </w:rPr>
              <w:t xml:space="preserve">Lullaby Trust supporters, responding to </w:t>
            </w:r>
            <w:r w:rsidR="00C54FAC">
              <w:rPr>
                <w:rFonts w:ascii="Calibri" w:hAnsi="Calibri"/>
                <w:szCs w:val="22"/>
              </w:rPr>
              <w:t xml:space="preserve">enquiries and donations via </w:t>
            </w:r>
            <w:r w:rsidR="008169B1" w:rsidRPr="008169B1">
              <w:rPr>
                <w:rFonts w:ascii="Calibri" w:hAnsi="Calibri"/>
                <w:szCs w:val="22"/>
              </w:rPr>
              <w:t>telephone</w:t>
            </w:r>
            <w:r w:rsidR="008169B1">
              <w:rPr>
                <w:rFonts w:ascii="Calibri" w:hAnsi="Calibri"/>
                <w:szCs w:val="22"/>
              </w:rPr>
              <w:t>,</w:t>
            </w:r>
            <w:r w:rsidR="008169B1" w:rsidRPr="008169B1">
              <w:rPr>
                <w:rFonts w:ascii="Calibri" w:hAnsi="Calibri"/>
                <w:szCs w:val="22"/>
              </w:rPr>
              <w:t xml:space="preserve"> email</w:t>
            </w:r>
            <w:r w:rsidR="00C54FAC">
              <w:rPr>
                <w:rFonts w:ascii="Calibri" w:hAnsi="Calibri"/>
                <w:szCs w:val="22"/>
              </w:rPr>
              <w:t>, post</w:t>
            </w:r>
            <w:r w:rsidR="008169B1" w:rsidRPr="008169B1">
              <w:rPr>
                <w:rFonts w:ascii="Calibri" w:hAnsi="Calibri"/>
                <w:szCs w:val="22"/>
              </w:rPr>
              <w:t xml:space="preserve"> </w:t>
            </w:r>
            <w:r w:rsidR="008169B1">
              <w:rPr>
                <w:rFonts w:ascii="Calibri" w:hAnsi="Calibri"/>
                <w:szCs w:val="22"/>
              </w:rPr>
              <w:t xml:space="preserve">and social media </w:t>
            </w:r>
          </w:p>
          <w:p w:rsidR="00E55C2A" w:rsidRPr="008169B1" w:rsidRDefault="00E55C2A" w:rsidP="008169B1">
            <w:pPr>
              <w:rPr>
                <w:rFonts w:ascii="Calibri" w:hAnsi="Calibri"/>
                <w:szCs w:val="22"/>
              </w:rPr>
            </w:pPr>
          </w:p>
          <w:p w:rsidR="008169B1" w:rsidRPr="008169B1" w:rsidRDefault="0082634B" w:rsidP="008169B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Assist the Individual Giving Manager in monitoring </w:t>
            </w:r>
            <w:r w:rsidR="008169B1" w:rsidRPr="008169B1">
              <w:rPr>
                <w:rFonts w:ascii="Calibri" w:hAnsi="Calibri"/>
                <w:szCs w:val="22"/>
              </w:rPr>
              <w:t>individual giving, regular giving, l</w:t>
            </w:r>
            <w:r>
              <w:rPr>
                <w:rFonts w:ascii="Calibri" w:hAnsi="Calibri"/>
                <w:szCs w:val="22"/>
              </w:rPr>
              <w:t>egacy and in memory fundraising, support appeals and manage correspondence</w:t>
            </w:r>
          </w:p>
          <w:p w:rsidR="008169B1" w:rsidRPr="008169B1" w:rsidRDefault="008169B1" w:rsidP="008169B1">
            <w:pPr>
              <w:rPr>
                <w:rFonts w:ascii="Calibri" w:hAnsi="Calibri"/>
                <w:szCs w:val="22"/>
              </w:rPr>
            </w:pPr>
          </w:p>
          <w:p w:rsidR="008169B1" w:rsidRPr="008169B1" w:rsidRDefault="008169B1" w:rsidP="008169B1">
            <w:pPr>
              <w:rPr>
                <w:rFonts w:ascii="Calibri" w:hAnsi="Calibri"/>
                <w:szCs w:val="22"/>
              </w:rPr>
            </w:pPr>
            <w:r w:rsidRPr="008169B1">
              <w:rPr>
                <w:rFonts w:ascii="Calibri" w:hAnsi="Calibri"/>
                <w:szCs w:val="22"/>
              </w:rPr>
              <w:t>Assist</w:t>
            </w:r>
            <w:r w:rsidR="008D7491">
              <w:rPr>
                <w:rFonts w:ascii="Calibri" w:hAnsi="Calibri"/>
                <w:szCs w:val="22"/>
              </w:rPr>
              <w:t xml:space="preserve"> </w:t>
            </w:r>
            <w:r w:rsidR="00DC74A6">
              <w:rPr>
                <w:rFonts w:ascii="Calibri" w:hAnsi="Calibri"/>
                <w:szCs w:val="22"/>
              </w:rPr>
              <w:t xml:space="preserve">the </w:t>
            </w:r>
            <w:r w:rsidR="008D7491">
              <w:rPr>
                <w:rFonts w:ascii="Calibri" w:hAnsi="Calibri"/>
                <w:szCs w:val="22"/>
              </w:rPr>
              <w:t xml:space="preserve">Trust and Statutory </w:t>
            </w:r>
            <w:r w:rsidR="00E55C2A">
              <w:rPr>
                <w:rFonts w:ascii="Calibri" w:hAnsi="Calibri"/>
                <w:szCs w:val="22"/>
              </w:rPr>
              <w:t>Fundraiser</w:t>
            </w:r>
            <w:r w:rsidR="0082634B">
              <w:rPr>
                <w:rFonts w:ascii="Calibri" w:hAnsi="Calibri"/>
                <w:szCs w:val="22"/>
              </w:rPr>
              <w:t>s</w:t>
            </w:r>
            <w:r w:rsidR="00E55C2A">
              <w:rPr>
                <w:rFonts w:ascii="Calibri" w:hAnsi="Calibri"/>
                <w:szCs w:val="22"/>
              </w:rPr>
              <w:t xml:space="preserve"> </w:t>
            </w:r>
            <w:r w:rsidRPr="008169B1">
              <w:rPr>
                <w:rFonts w:ascii="Calibri" w:hAnsi="Calibri"/>
                <w:szCs w:val="22"/>
              </w:rPr>
              <w:t xml:space="preserve">in researching </w:t>
            </w:r>
            <w:r w:rsidR="00E55C2A">
              <w:rPr>
                <w:rFonts w:ascii="Calibri" w:hAnsi="Calibri"/>
                <w:szCs w:val="22"/>
              </w:rPr>
              <w:t xml:space="preserve">prospects, managing data </w:t>
            </w:r>
            <w:r w:rsidRPr="008169B1">
              <w:rPr>
                <w:rFonts w:ascii="Calibri" w:hAnsi="Calibri"/>
                <w:szCs w:val="22"/>
              </w:rPr>
              <w:t xml:space="preserve">and submitting </w:t>
            </w:r>
            <w:r w:rsidR="00E55C2A">
              <w:rPr>
                <w:rFonts w:ascii="Calibri" w:hAnsi="Calibri"/>
                <w:szCs w:val="22"/>
              </w:rPr>
              <w:t>proposals</w:t>
            </w:r>
          </w:p>
          <w:p w:rsidR="008169B1" w:rsidRDefault="008169B1" w:rsidP="008169B1">
            <w:pPr>
              <w:rPr>
                <w:rFonts w:ascii="Calibri" w:hAnsi="Calibri"/>
                <w:szCs w:val="22"/>
              </w:rPr>
            </w:pPr>
          </w:p>
          <w:p w:rsidR="0082634B" w:rsidRPr="008169B1" w:rsidRDefault="0082634B" w:rsidP="0082634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Assist the Head of Fundraising to research new Corporate fundraising opportunities,</w:t>
            </w:r>
            <w:r w:rsidRPr="008169B1">
              <w:rPr>
                <w:rFonts w:ascii="Calibri" w:hAnsi="Calibri"/>
                <w:szCs w:val="22"/>
              </w:rPr>
              <w:t xml:space="preserve"> researching </w:t>
            </w:r>
            <w:r>
              <w:rPr>
                <w:rFonts w:ascii="Calibri" w:hAnsi="Calibri"/>
                <w:szCs w:val="22"/>
              </w:rPr>
              <w:t xml:space="preserve">prospects, managing data </w:t>
            </w:r>
            <w:r w:rsidRPr="008169B1">
              <w:rPr>
                <w:rFonts w:ascii="Calibri" w:hAnsi="Calibri"/>
                <w:szCs w:val="22"/>
              </w:rPr>
              <w:t xml:space="preserve">and submitting </w:t>
            </w:r>
            <w:r>
              <w:rPr>
                <w:rFonts w:ascii="Calibri" w:hAnsi="Calibri"/>
                <w:szCs w:val="22"/>
              </w:rPr>
              <w:t>proposals</w:t>
            </w:r>
          </w:p>
          <w:p w:rsidR="0082634B" w:rsidRPr="00C54FAC" w:rsidRDefault="0082634B" w:rsidP="008169B1">
            <w:pPr>
              <w:rPr>
                <w:rFonts w:ascii="Calibri" w:hAnsi="Calibri"/>
                <w:szCs w:val="22"/>
              </w:rPr>
            </w:pPr>
          </w:p>
          <w:p w:rsidR="008D7491" w:rsidRPr="00C54FAC" w:rsidRDefault="008D7491" w:rsidP="008D7491">
            <w:pPr>
              <w:rPr>
                <w:rFonts w:ascii="Calibri" w:hAnsi="Calibri"/>
                <w:szCs w:val="22"/>
              </w:rPr>
            </w:pPr>
            <w:r w:rsidRPr="00C54FAC">
              <w:rPr>
                <w:rFonts w:ascii="Calibri" w:hAnsi="Calibri"/>
                <w:szCs w:val="22"/>
              </w:rPr>
              <w:t>Administer records and searches for individuals and organisations on Raiser’s Edge database</w:t>
            </w:r>
            <w:r w:rsidR="00E55C2A">
              <w:rPr>
                <w:rFonts w:ascii="Calibri" w:hAnsi="Calibri"/>
                <w:szCs w:val="22"/>
              </w:rPr>
              <w:t>, Just Giving and Virgin Money</w:t>
            </w:r>
            <w:r w:rsidRPr="00C54FAC">
              <w:rPr>
                <w:rFonts w:ascii="Calibri" w:hAnsi="Calibri"/>
                <w:szCs w:val="22"/>
              </w:rPr>
              <w:t xml:space="preserve"> ensuring a high standard of accuracy</w:t>
            </w:r>
          </w:p>
          <w:p w:rsidR="008D7491" w:rsidRPr="00C54FAC" w:rsidRDefault="008D7491" w:rsidP="008169B1">
            <w:pPr>
              <w:rPr>
                <w:rFonts w:ascii="Calibri" w:hAnsi="Calibri"/>
                <w:szCs w:val="22"/>
              </w:rPr>
            </w:pPr>
          </w:p>
          <w:p w:rsidR="008D7491" w:rsidRPr="00C54FAC" w:rsidRDefault="008169B1" w:rsidP="008169B1">
            <w:pPr>
              <w:rPr>
                <w:rFonts w:ascii="Calibri" w:hAnsi="Calibri"/>
                <w:szCs w:val="22"/>
              </w:rPr>
            </w:pPr>
            <w:r w:rsidRPr="00C54FAC">
              <w:rPr>
                <w:rFonts w:ascii="Calibri" w:hAnsi="Calibri"/>
                <w:szCs w:val="22"/>
              </w:rPr>
              <w:t xml:space="preserve">Distribute fundraising materials to supporters, record out-going stock and assist </w:t>
            </w:r>
            <w:r w:rsidR="00DC74A6">
              <w:rPr>
                <w:rFonts w:ascii="Calibri" w:hAnsi="Calibri"/>
                <w:szCs w:val="22"/>
              </w:rPr>
              <w:t xml:space="preserve">the </w:t>
            </w:r>
            <w:r w:rsidR="00C54FAC" w:rsidRPr="00C54FAC">
              <w:rPr>
                <w:rFonts w:ascii="Calibri" w:hAnsi="Calibri"/>
                <w:szCs w:val="22"/>
              </w:rPr>
              <w:t xml:space="preserve">team </w:t>
            </w:r>
            <w:r w:rsidRPr="00C54FAC">
              <w:rPr>
                <w:rFonts w:ascii="Calibri" w:hAnsi="Calibri"/>
                <w:szCs w:val="22"/>
              </w:rPr>
              <w:t xml:space="preserve">to </w:t>
            </w:r>
            <w:r w:rsidR="00C54FAC" w:rsidRPr="00C54FAC">
              <w:rPr>
                <w:rFonts w:ascii="Calibri" w:hAnsi="Calibri"/>
                <w:szCs w:val="22"/>
              </w:rPr>
              <w:t>coordinate new stock with suppliers</w:t>
            </w:r>
          </w:p>
          <w:p w:rsidR="008D7491" w:rsidRPr="00C54FAC" w:rsidRDefault="008D7491" w:rsidP="008169B1">
            <w:pPr>
              <w:rPr>
                <w:rFonts w:ascii="Calibri" w:hAnsi="Calibri"/>
                <w:szCs w:val="22"/>
              </w:rPr>
            </w:pPr>
          </w:p>
          <w:p w:rsidR="008169B1" w:rsidRPr="00C54FAC" w:rsidRDefault="00DC74A6" w:rsidP="008169B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Support research on </w:t>
            </w:r>
            <w:r w:rsidR="008169B1" w:rsidRPr="00C54FAC">
              <w:rPr>
                <w:rFonts w:ascii="Calibri" w:hAnsi="Calibri"/>
                <w:szCs w:val="22"/>
              </w:rPr>
              <w:t xml:space="preserve">specific projects and new campaigns as </w:t>
            </w:r>
            <w:r w:rsidR="008D7491" w:rsidRPr="00C54FAC">
              <w:rPr>
                <w:rFonts w:ascii="Calibri" w:hAnsi="Calibri"/>
                <w:szCs w:val="22"/>
              </w:rPr>
              <w:t>and when required</w:t>
            </w:r>
          </w:p>
          <w:p w:rsidR="008169B1" w:rsidRPr="008169B1" w:rsidRDefault="008169B1" w:rsidP="008169B1">
            <w:pPr>
              <w:rPr>
                <w:rFonts w:ascii="Calibri" w:hAnsi="Calibri"/>
                <w:szCs w:val="22"/>
              </w:rPr>
            </w:pPr>
          </w:p>
          <w:p w:rsidR="008169B1" w:rsidRPr="008169B1" w:rsidRDefault="008169B1" w:rsidP="008169B1">
            <w:pPr>
              <w:rPr>
                <w:rFonts w:ascii="Calibri" w:hAnsi="Calibri"/>
                <w:szCs w:val="22"/>
              </w:rPr>
            </w:pPr>
            <w:r w:rsidRPr="008169B1">
              <w:rPr>
                <w:rFonts w:ascii="Calibri" w:hAnsi="Calibri"/>
                <w:szCs w:val="22"/>
              </w:rPr>
              <w:t xml:space="preserve">Attend and take minutes for fundraising meetings and attend general meetings as </w:t>
            </w:r>
            <w:r w:rsidR="00DC74A6">
              <w:rPr>
                <w:rFonts w:ascii="Calibri" w:hAnsi="Calibri"/>
                <w:szCs w:val="22"/>
              </w:rPr>
              <w:t xml:space="preserve">and when required </w:t>
            </w:r>
          </w:p>
          <w:p w:rsidR="008169B1" w:rsidRPr="008169B1" w:rsidRDefault="008169B1" w:rsidP="008169B1">
            <w:pPr>
              <w:rPr>
                <w:rFonts w:ascii="Calibri" w:hAnsi="Calibri"/>
                <w:szCs w:val="22"/>
              </w:rPr>
            </w:pPr>
          </w:p>
          <w:p w:rsidR="008169B1" w:rsidRPr="008169B1" w:rsidRDefault="008169B1" w:rsidP="008169B1">
            <w:pPr>
              <w:rPr>
                <w:rFonts w:ascii="Calibri" w:hAnsi="Calibri"/>
                <w:szCs w:val="22"/>
              </w:rPr>
            </w:pPr>
            <w:r w:rsidRPr="008169B1">
              <w:rPr>
                <w:rFonts w:ascii="Calibri" w:hAnsi="Calibri"/>
                <w:szCs w:val="22"/>
              </w:rPr>
              <w:t>Support and supervise fundraising volunteers where appropriate</w:t>
            </w:r>
          </w:p>
          <w:p w:rsidR="008169B1" w:rsidRPr="008169B1" w:rsidRDefault="008169B1" w:rsidP="008169B1">
            <w:pPr>
              <w:rPr>
                <w:rFonts w:ascii="Calibri" w:hAnsi="Calibri"/>
                <w:szCs w:val="22"/>
              </w:rPr>
            </w:pPr>
          </w:p>
          <w:p w:rsidR="008169B1" w:rsidRPr="008169B1" w:rsidRDefault="008169B1" w:rsidP="008169B1">
            <w:pPr>
              <w:rPr>
                <w:rFonts w:ascii="Calibri" w:hAnsi="Calibri"/>
                <w:szCs w:val="22"/>
              </w:rPr>
            </w:pPr>
            <w:r w:rsidRPr="008169B1">
              <w:rPr>
                <w:rFonts w:ascii="Calibri" w:hAnsi="Calibri"/>
                <w:szCs w:val="22"/>
              </w:rPr>
              <w:t>Assist at The Lullaby Trust events. This will include some out of hours and</w:t>
            </w:r>
            <w:r w:rsidR="00DC74A6">
              <w:rPr>
                <w:rFonts w:ascii="Calibri" w:hAnsi="Calibri"/>
                <w:szCs w:val="22"/>
              </w:rPr>
              <w:t xml:space="preserve"> weekend work. Time Off In Lieu (TOIL) </w:t>
            </w:r>
            <w:r w:rsidRPr="008169B1">
              <w:rPr>
                <w:rFonts w:ascii="Calibri" w:hAnsi="Calibri"/>
                <w:szCs w:val="22"/>
              </w:rPr>
              <w:t xml:space="preserve">will be given when this occurs </w:t>
            </w:r>
          </w:p>
          <w:p w:rsidR="008169B1" w:rsidRPr="008169B1" w:rsidRDefault="008169B1" w:rsidP="008169B1">
            <w:pPr>
              <w:rPr>
                <w:rFonts w:ascii="Calibri" w:hAnsi="Calibri"/>
                <w:szCs w:val="22"/>
              </w:rPr>
            </w:pPr>
          </w:p>
          <w:p w:rsidR="001E3D72" w:rsidRPr="002918A1" w:rsidRDefault="008169B1" w:rsidP="008169B1">
            <w:pPr>
              <w:rPr>
                <w:rFonts w:ascii="Calibri" w:hAnsi="Calibri" w:cs="Calibri"/>
                <w:szCs w:val="22"/>
              </w:rPr>
            </w:pPr>
            <w:r w:rsidRPr="008169B1">
              <w:rPr>
                <w:rFonts w:ascii="Calibri" w:hAnsi="Calibri"/>
                <w:szCs w:val="22"/>
              </w:rPr>
              <w:t>Undertake any other reasonable duties as may be required</w:t>
            </w:r>
          </w:p>
        </w:tc>
        <w:tc>
          <w:tcPr>
            <w:tcW w:w="2323" w:type="dxa"/>
            <w:shd w:val="clear" w:color="auto" w:fill="auto"/>
          </w:tcPr>
          <w:p w:rsidR="008440C8" w:rsidRPr="002918A1" w:rsidRDefault="00C54FAC" w:rsidP="001E3D7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</w:p>
          <w:p w:rsidR="00F65734" w:rsidRPr="002918A1" w:rsidRDefault="00F65734" w:rsidP="001E3D72">
            <w:pPr>
              <w:rPr>
                <w:rFonts w:ascii="Calibri" w:hAnsi="Calibri" w:cs="Calibri"/>
                <w:szCs w:val="22"/>
              </w:rPr>
            </w:pPr>
          </w:p>
          <w:p w:rsidR="00F65734" w:rsidRPr="002918A1" w:rsidRDefault="00F65734" w:rsidP="001E3D72">
            <w:pPr>
              <w:rPr>
                <w:rFonts w:ascii="Calibri" w:hAnsi="Calibri" w:cs="Calibri"/>
                <w:szCs w:val="22"/>
              </w:rPr>
            </w:pPr>
          </w:p>
          <w:p w:rsidR="00F65734" w:rsidRPr="002918A1" w:rsidRDefault="00456A05" w:rsidP="001E3D72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D</w:t>
            </w:r>
          </w:p>
          <w:p w:rsidR="00F65734" w:rsidRPr="002918A1" w:rsidRDefault="00F65734" w:rsidP="001E3D72">
            <w:pPr>
              <w:rPr>
                <w:rFonts w:ascii="Calibri" w:hAnsi="Calibri" w:cs="Calibri"/>
                <w:szCs w:val="22"/>
              </w:rPr>
            </w:pPr>
          </w:p>
          <w:p w:rsidR="00CA7329" w:rsidRPr="002918A1" w:rsidRDefault="00CA7329" w:rsidP="001E3D72">
            <w:pPr>
              <w:rPr>
                <w:rFonts w:ascii="Calibri" w:hAnsi="Calibri" w:cs="Calibri"/>
                <w:szCs w:val="22"/>
              </w:rPr>
            </w:pPr>
          </w:p>
          <w:p w:rsidR="000E298F" w:rsidRDefault="000E298F" w:rsidP="001E3D72">
            <w:pPr>
              <w:rPr>
                <w:rFonts w:ascii="Calibri" w:hAnsi="Calibri" w:cs="Calibri"/>
                <w:szCs w:val="22"/>
              </w:rPr>
            </w:pPr>
          </w:p>
          <w:p w:rsidR="00F65734" w:rsidRPr="002918A1" w:rsidRDefault="00C4481D" w:rsidP="001E3D7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</w:t>
            </w:r>
          </w:p>
          <w:p w:rsidR="00F65734" w:rsidRPr="002918A1" w:rsidRDefault="003E7D18" w:rsidP="003E7D18">
            <w:pPr>
              <w:tabs>
                <w:tab w:val="left" w:pos="482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ab/>
            </w:r>
          </w:p>
          <w:p w:rsidR="001E3D72" w:rsidRPr="002918A1" w:rsidRDefault="001E3D72" w:rsidP="001E3D72">
            <w:pPr>
              <w:rPr>
                <w:rFonts w:ascii="Calibri" w:hAnsi="Calibri" w:cs="Calibri"/>
                <w:szCs w:val="22"/>
              </w:rPr>
            </w:pPr>
          </w:p>
          <w:p w:rsidR="00F65734" w:rsidRPr="002918A1" w:rsidRDefault="00C4481D" w:rsidP="001E3D7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</w:p>
          <w:p w:rsidR="00F65734" w:rsidRPr="002918A1" w:rsidRDefault="00F65734" w:rsidP="001E3D72">
            <w:pPr>
              <w:rPr>
                <w:rFonts w:ascii="Calibri" w:hAnsi="Calibri" w:cs="Calibri"/>
                <w:szCs w:val="22"/>
              </w:rPr>
            </w:pPr>
          </w:p>
          <w:p w:rsidR="001E3D72" w:rsidRPr="002918A1" w:rsidRDefault="001E3D72" w:rsidP="001E3D72">
            <w:pPr>
              <w:rPr>
                <w:rFonts w:ascii="Calibri" w:hAnsi="Calibri" w:cs="Calibri"/>
                <w:szCs w:val="22"/>
              </w:rPr>
            </w:pPr>
          </w:p>
          <w:p w:rsidR="00F65734" w:rsidRPr="002918A1" w:rsidRDefault="00F65734" w:rsidP="001E3D72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D</w:t>
            </w:r>
          </w:p>
          <w:p w:rsidR="00F65734" w:rsidRPr="002918A1" w:rsidRDefault="00F65734" w:rsidP="001E3D72">
            <w:pPr>
              <w:rPr>
                <w:rFonts w:ascii="Calibri" w:hAnsi="Calibri" w:cs="Calibri"/>
                <w:szCs w:val="22"/>
              </w:rPr>
            </w:pPr>
          </w:p>
          <w:p w:rsidR="00E55C2A" w:rsidRDefault="00E55C2A" w:rsidP="001E3D72">
            <w:pPr>
              <w:rPr>
                <w:rFonts w:ascii="Calibri" w:hAnsi="Calibri" w:cs="Calibri"/>
                <w:szCs w:val="22"/>
              </w:rPr>
            </w:pPr>
          </w:p>
          <w:p w:rsidR="00E55C2A" w:rsidRPr="002918A1" w:rsidRDefault="00E55C2A" w:rsidP="001E3D72">
            <w:pPr>
              <w:rPr>
                <w:rFonts w:ascii="Calibri" w:hAnsi="Calibri" w:cs="Calibri"/>
                <w:szCs w:val="22"/>
              </w:rPr>
            </w:pPr>
          </w:p>
          <w:p w:rsidR="001E3D72" w:rsidRPr="002918A1" w:rsidRDefault="001E3D72" w:rsidP="001E3D72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D</w:t>
            </w:r>
          </w:p>
          <w:p w:rsidR="001E3D72" w:rsidRPr="002918A1" w:rsidRDefault="001E3D72" w:rsidP="001E3D72">
            <w:pPr>
              <w:rPr>
                <w:rFonts w:ascii="Calibri" w:hAnsi="Calibri" w:cs="Calibri"/>
                <w:szCs w:val="22"/>
              </w:rPr>
            </w:pPr>
          </w:p>
          <w:p w:rsidR="00E55C2A" w:rsidRPr="002918A1" w:rsidRDefault="00E55C2A" w:rsidP="001E3D72">
            <w:pPr>
              <w:rPr>
                <w:rFonts w:ascii="Calibri" w:hAnsi="Calibri" w:cs="Calibri"/>
                <w:szCs w:val="22"/>
              </w:rPr>
            </w:pPr>
          </w:p>
          <w:p w:rsidR="001E3D72" w:rsidRPr="002918A1" w:rsidRDefault="00C4481D" w:rsidP="001E3D7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</w:t>
            </w:r>
          </w:p>
          <w:p w:rsidR="001E3D72" w:rsidRDefault="001E3D72" w:rsidP="001E3D72">
            <w:pPr>
              <w:rPr>
                <w:rFonts w:ascii="Calibri" w:hAnsi="Calibri" w:cs="Calibri"/>
                <w:szCs w:val="22"/>
              </w:rPr>
            </w:pPr>
          </w:p>
          <w:p w:rsidR="00E55C2A" w:rsidRPr="002918A1" w:rsidRDefault="00E55C2A" w:rsidP="001E3D72">
            <w:pPr>
              <w:rPr>
                <w:rFonts w:ascii="Calibri" w:hAnsi="Calibri" w:cs="Calibri"/>
                <w:szCs w:val="22"/>
              </w:rPr>
            </w:pPr>
          </w:p>
          <w:p w:rsidR="0082634B" w:rsidRDefault="0082634B" w:rsidP="001E3D72">
            <w:pPr>
              <w:rPr>
                <w:rFonts w:ascii="Calibri" w:hAnsi="Calibri" w:cs="Calibri"/>
                <w:szCs w:val="22"/>
              </w:rPr>
            </w:pPr>
          </w:p>
          <w:p w:rsidR="001E3D72" w:rsidRPr="002918A1" w:rsidRDefault="00C4481D" w:rsidP="001E3D7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</w:p>
          <w:p w:rsidR="001E3D72" w:rsidRPr="002918A1" w:rsidRDefault="001E3D72" w:rsidP="001E3D72">
            <w:pPr>
              <w:rPr>
                <w:rFonts w:ascii="Calibri" w:hAnsi="Calibri" w:cs="Calibri"/>
                <w:szCs w:val="22"/>
              </w:rPr>
            </w:pPr>
          </w:p>
          <w:p w:rsidR="001E3D72" w:rsidRPr="002918A1" w:rsidRDefault="001E3D72" w:rsidP="001E3D72">
            <w:pPr>
              <w:rPr>
                <w:rFonts w:ascii="Calibri" w:hAnsi="Calibri" w:cs="Calibri"/>
                <w:szCs w:val="22"/>
              </w:rPr>
            </w:pPr>
          </w:p>
          <w:p w:rsidR="00B153A2" w:rsidRDefault="00B153A2" w:rsidP="001E3D72">
            <w:pPr>
              <w:rPr>
                <w:rFonts w:ascii="Calibri" w:hAnsi="Calibri" w:cs="Calibri"/>
                <w:szCs w:val="22"/>
              </w:rPr>
            </w:pPr>
          </w:p>
          <w:p w:rsidR="001E3D72" w:rsidRPr="002918A1" w:rsidRDefault="00C4481D" w:rsidP="001E3D7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</w:p>
          <w:p w:rsidR="001E3D72" w:rsidRPr="002918A1" w:rsidRDefault="001E3D72" w:rsidP="001E3D72">
            <w:pPr>
              <w:rPr>
                <w:rFonts w:ascii="Calibri" w:hAnsi="Calibri" w:cs="Calibri"/>
                <w:szCs w:val="22"/>
              </w:rPr>
            </w:pPr>
          </w:p>
          <w:p w:rsidR="00B153A2" w:rsidRDefault="00B153A2" w:rsidP="001E3D72">
            <w:pPr>
              <w:rPr>
                <w:rFonts w:ascii="Calibri" w:hAnsi="Calibri" w:cs="Calibri"/>
                <w:szCs w:val="22"/>
              </w:rPr>
            </w:pPr>
          </w:p>
          <w:p w:rsidR="001E3D72" w:rsidRPr="002918A1" w:rsidRDefault="00C4481D" w:rsidP="001E3D7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</w:t>
            </w:r>
          </w:p>
          <w:p w:rsidR="001E3D72" w:rsidRPr="002918A1" w:rsidRDefault="001E3D72" w:rsidP="001E3D72">
            <w:pPr>
              <w:rPr>
                <w:rFonts w:ascii="Calibri" w:hAnsi="Calibri" w:cs="Calibri"/>
                <w:szCs w:val="22"/>
              </w:rPr>
            </w:pPr>
          </w:p>
          <w:p w:rsidR="0072663E" w:rsidRDefault="0072663E" w:rsidP="001E3D72">
            <w:pPr>
              <w:rPr>
                <w:rFonts w:ascii="Calibri" w:hAnsi="Calibri" w:cs="Calibri"/>
                <w:szCs w:val="22"/>
              </w:rPr>
            </w:pPr>
          </w:p>
          <w:p w:rsidR="001E3D72" w:rsidRPr="002918A1" w:rsidRDefault="00C4481D" w:rsidP="001E3D7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</w:p>
          <w:p w:rsidR="001E3D72" w:rsidRDefault="001E3D72" w:rsidP="00B5776E">
            <w:pPr>
              <w:rPr>
                <w:rFonts w:ascii="Calibri" w:hAnsi="Calibri" w:cs="Calibri"/>
                <w:szCs w:val="22"/>
              </w:rPr>
            </w:pPr>
          </w:p>
          <w:p w:rsidR="00B153A2" w:rsidRDefault="00B153A2" w:rsidP="00B5776E">
            <w:pPr>
              <w:rPr>
                <w:rFonts w:ascii="Calibri" w:hAnsi="Calibri" w:cs="Calibri"/>
                <w:szCs w:val="22"/>
              </w:rPr>
            </w:pPr>
          </w:p>
          <w:p w:rsidR="00B153A2" w:rsidRDefault="00B153A2" w:rsidP="00B5776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</w:t>
            </w:r>
          </w:p>
          <w:p w:rsidR="00B153A2" w:rsidRDefault="00B153A2" w:rsidP="00B5776E">
            <w:pPr>
              <w:rPr>
                <w:rFonts w:ascii="Calibri" w:hAnsi="Calibri" w:cs="Calibri"/>
                <w:szCs w:val="22"/>
              </w:rPr>
            </w:pPr>
          </w:p>
          <w:p w:rsidR="00B153A2" w:rsidRDefault="00B153A2" w:rsidP="00B5776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</w:p>
          <w:p w:rsidR="00B153A2" w:rsidRDefault="00B153A2" w:rsidP="00B5776E">
            <w:pPr>
              <w:rPr>
                <w:rFonts w:ascii="Calibri" w:hAnsi="Calibri" w:cs="Calibri"/>
                <w:szCs w:val="22"/>
              </w:rPr>
            </w:pPr>
          </w:p>
          <w:p w:rsidR="00B153A2" w:rsidRDefault="00B153A2" w:rsidP="00B5776E">
            <w:pPr>
              <w:rPr>
                <w:rFonts w:ascii="Calibri" w:hAnsi="Calibri" w:cs="Calibri"/>
                <w:szCs w:val="22"/>
              </w:rPr>
            </w:pPr>
          </w:p>
          <w:p w:rsidR="00B153A2" w:rsidRPr="002918A1" w:rsidRDefault="00B153A2" w:rsidP="00B5776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</w:p>
        </w:tc>
      </w:tr>
    </w:tbl>
    <w:p w:rsidR="00E1656C" w:rsidRDefault="00E1656C">
      <w:pPr>
        <w:rPr>
          <w:rFonts w:ascii="Calibri" w:hAnsi="Calibri" w:cs="Calibri"/>
          <w:szCs w:val="22"/>
        </w:rPr>
      </w:pPr>
    </w:p>
    <w:p w:rsidR="00E55C2A" w:rsidRPr="002918A1" w:rsidRDefault="00E55C2A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4620"/>
        <w:gridCol w:w="660"/>
        <w:gridCol w:w="708"/>
      </w:tblGrid>
      <w:tr w:rsidR="00362866" w:rsidRPr="002918A1">
        <w:trPr>
          <w:cantSplit/>
        </w:trPr>
        <w:tc>
          <w:tcPr>
            <w:tcW w:w="9286" w:type="dxa"/>
            <w:gridSpan w:val="4"/>
            <w:tcBorders>
              <w:top w:val="nil"/>
              <w:left w:val="nil"/>
              <w:right w:val="nil"/>
            </w:tcBorders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b/>
                <w:bCs/>
                <w:szCs w:val="22"/>
              </w:rPr>
            </w:pPr>
            <w:r w:rsidRPr="002918A1">
              <w:rPr>
                <w:rFonts w:ascii="Calibri" w:hAnsi="Calibri" w:cs="Calibri"/>
                <w:b/>
                <w:bCs/>
                <w:szCs w:val="22"/>
              </w:rPr>
              <w:t>5. Requirements to carry out job</w:t>
            </w:r>
          </w:p>
        </w:tc>
      </w:tr>
      <w:tr w:rsidR="00362866" w:rsidRPr="002918A1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lastRenderedPageBreak/>
              <w:t>Essential or desirable requirement – please indicate against each heading</w:t>
            </w:r>
          </w:p>
        </w:tc>
        <w:tc>
          <w:tcPr>
            <w:tcW w:w="660" w:type="dxa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</w:tc>
        <w:tc>
          <w:tcPr>
            <w:tcW w:w="708" w:type="dxa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D</w:t>
            </w:r>
          </w:p>
        </w:tc>
      </w:tr>
      <w:tr w:rsidR="00362866" w:rsidRPr="002918A1">
        <w:trPr>
          <w:cantSplit/>
        </w:trPr>
        <w:tc>
          <w:tcPr>
            <w:tcW w:w="7918" w:type="dxa"/>
            <w:gridSpan w:val="2"/>
            <w:shd w:val="pct15" w:color="auto" w:fill="auto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Qualifications/education required:</w:t>
            </w:r>
          </w:p>
        </w:tc>
        <w:tc>
          <w:tcPr>
            <w:tcW w:w="660" w:type="dxa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8" w:type="dxa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362866" w:rsidRPr="002918A1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362866" w:rsidRPr="002918A1" w:rsidRDefault="00362866" w:rsidP="00B5776E">
            <w:pPr>
              <w:rPr>
                <w:rFonts w:ascii="Calibri" w:hAnsi="Calibri" w:cs="Calibri"/>
                <w:szCs w:val="22"/>
              </w:rPr>
            </w:pPr>
          </w:p>
          <w:p w:rsidR="001C527F" w:rsidRPr="002918A1" w:rsidRDefault="001C527F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b/>
                <w:bCs/>
                <w:szCs w:val="22"/>
              </w:rPr>
              <w:t> </w:t>
            </w:r>
            <w:r w:rsidRPr="002918A1">
              <w:rPr>
                <w:rFonts w:ascii="Calibri" w:hAnsi="Calibri" w:cs="Calibri"/>
                <w:szCs w:val="22"/>
              </w:rPr>
              <w:t xml:space="preserve">GCSE standard </w:t>
            </w:r>
          </w:p>
          <w:p w:rsidR="001C527F" w:rsidRPr="002918A1" w:rsidRDefault="001C527F" w:rsidP="00B5776E">
            <w:pPr>
              <w:rPr>
                <w:rFonts w:ascii="Calibri" w:hAnsi="Calibri" w:cs="Calibri"/>
                <w:szCs w:val="22"/>
              </w:rPr>
            </w:pPr>
          </w:p>
          <w:p w:rsidR="001C527F" w:rsidRPr="002918A1" w:rsidRDefault="001C527F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 Degree/Higher Education </w:t>
            </w:r>
          </w:p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660" w:type="dxa"/>
          </w:tcPr>
          <w:p w:rsidR="00362866" w:rsidRPr="002918A1" w:rsidRDefault="00362866" w:rsidP="00B5776E">
            <w:pPr>
              <w:rPr>
                <w:rFonts w:ascii="Calibri" w:hAnsi="Calibri" w:cs="Calibri"/>
                <w:szCs w:val="22"/>
              </w:rPr>
            </w:pPr>
          </w:p>
          <w:p w:rsidR="001C527F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</w:tc>
        <w:tc>
          <w:tcPr>
            <w:tcW w:w="708" w:type="dxa"/>
          </w:tcPr>
          <w:p w:rsidR="00362866" w:rsidRPr="002918A1" w:rsidRDefault="00362866" w:rsidP="00B5776E">
            <w:pPr>
              <w:rPr>
                <w:rFonts w:ascii="Calibri" w:hAnsi="Calibri" w:cs="Calibri"/>
                <w:szCs w:val="22"/>
              </w:rPr>
            </w:pPr>
          </w:p>
          <w:p w:rsidR="005633D9" w:rsidRPr="002918A1" w:rsidRDefault="005633D9" w:rsidP="00B5776E">
            <w:pPr>
              <w:rPr>
                <w:rFonts w:ascii="Calibri" w:hAnsi="Calibri" w:cs="Calibri"/>
                <w:szCs w:val="22"/>
              </w:rPr>
            </w:pPr>
          </w:p>
          <w:p w:rsidR="005633D9" w:rsidRPr="002918A1" w:rsidRDefault="005633D9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D</w:t>
            </w:r>
          </w:p>
        </w:tc>
      </w:tr>
      <w:tr w:rsidR="00362866" w:rsidRPr="002918A1">
        <w:trPr>
          <w:cantSplit/>
        </w:trPr>
        <w:tc>
          <w:tcPr>
            <w:tcW w:w="7918" w:type="dxa"/>
            <w:gridSpan w:val="2"/>
            <w:shd w:val="pct15" w:color="auto" w:fill="auto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Competencies required:</w:t>
            </w:r>
          </w:p>
        </w:tc>
        <w:tc>
          <w:tcPr>
            <w:tcW w:w="660" w:type="dxa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8" w:type="dxa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362866" w:rsidRPr="002918A1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E04DC8" w:rsidRDefault="00E04DC8" w:rsidP="00B5776E">
            <w:pPr>
              <w:rPr>
                <w:rFonts w:ascii="Calibri" w:hAnsi="Calibri" w:cs="Calibri"/>
                <w:szCs w:val="22"/>
              </w:rPr>
            </w:pPr>
          </w:p>
          <w:p w:rsidR="001C527F" w:rsidRDefault="001C527F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Experience of working</w:t>
            </w:r>
            <w:r w:rsidR="00CF1620">
              <w:rPr>
                <w:rFonts w:ascii="Calibri" w:hAnsi="Calibri" w:cs="Calibri"/>
                <w:szCs w:val="22"/>
              </w:rPr>
              <w:t>/ volunteering</w:t>
            </w:r>
            <w:r w:rsidR="001E37A7">
              <w:rPr>
                <w:rFonts w:ascii="Calibri" w:hAnsi="Calibri" w:cs="Calibri"/>
                <w:szCs w:val="22"/>
              </w:rPr>
              <w:t xml:space="preserve"> within a charity </w:t>
            </w:r>
          </w:p>
          <w:p w:rsidR="00E04DC8" w:rsidRDefault="00E04DC8" w:rsidP="00B5776E">
            <w:pPr>
              <w:rPr>
                <w:rFonts w:ascii="Calibri" w:hAnsi="Calibri" w:cs="Calibri"/>
                <w:szCs w:val="22"/>
              </w:rPr>
            </w:pPr>
          </w:p>
          <w:p w:rsidR="00E04DC8" w:rsidRPr="002918A1" w:rsidRDefault="00E04DC8" w:rsidP="00B5776E">
            <w:pPr>
              <w:rPr>
                <w:rFonts w:ascii="Calibri" w:hAnsi="Calibri" w:cs="Calibri"/>
                <w:szCs w:val="22"/>
              </w:rPr>
            </w:pPr>
            <w:r w:rsidRPr="00525255">
              <w:rPr>
                <w:rFonts w:ascii="Calibri" w:hAnsi="Calibri" w:cs="Calibri"/>
                <w:szCs w:val="22"/>
              </w:rPr>
              <w:t>Experience of working within Events</w:t>
            </w:r>
            <w:r w:rsidR="006B38CB">
              <w:rPr>
                <w:rFonts w:ascii="Calibri" w:hAnsi="Calibri" w:cs="Calibri"/>
                <w:szCs w:val="22"/>
              </w:rPr>
              <w:t>,</w:t>
            </w:r>
            <w:r w:rsidRPr="00525255">
              <w:rPr>
                <w:rFonts w:ascii="Calibri" w:hAnsi="Calibri" w:cs="Calibri"/>
                <w:szCs w:val="22"/>
              </w:rPr>
              <w:t xml:space="preserve"> Community</w:t>
            </w:r>
            <w:r w:rsidR="006B38CB">
              <w:rPr>
                <w:rFonts w:ascii="Calibri" w:hAnsi="Calibri" w:cs="Calibri"/>
                <w:szCs w:val="22"/>
              </w:rPr>
              <w:t xml:space="preserve"> or Individual Giving</w:t>
            </w:r>
            <w:r w:rsidRPr="00525255">
              <w:rPr>
                <w:rFonts w:ascii="Calibri" w:hAnsi="Calibri" w:cs="Calibri"/>
                <w:szCs w:val="22"/>
              </w:rPr>
              <w:t xml:space="preserve"> fundraising</w:t>
            </w:r>
          </w:p>
          <w:p w:rsidR="001C527F" w:rsidRPr="002918A1" w:rsidRDefault="001C527F" w:rsidP="00B5776E">
            <w:pPr>
              <w:rPr>
                <w:rFonts w:ascii="Calibri" w:hAnsi="Calibri" w:cs="Calibri"/>
                <w:szCs w:val="22"/>
              </w:rPr>
            </w:pPr>
          </w:p>
          <w:p w:rsidR="001C527F" w:rsidRPr="002918A1" w:rsidRDefault="001C527F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Experience of working </w:t>
            </w:r>
            <w:r w:rsidR="001E37A7">
              <w:rPr>
                <w:rFonts w:ascii="Calibri" w:hAnsi="Calibri" w:cs="Calibri"/>
                <w:szCs w:val="22"/>
              </w:rPr>
              <w:t>in administrative role within a busy office environment</w:t>
            </w:r>
          </w:p>
          <w:p w:rsidR="001C527F" w:rsidRPr="002918A1" w:rsidRDefault="001C527F" w:rsidP="00B5776E">
            <w:pPr>
              <w:rPr>
                <w:rFonts w:ascii="Calibri" w:hAnsi="Calibri" w:cs="Calibri"/>
                <w:szCs w:val="22"/>
              </w:rPr>
            </w:pPr>
          </w:p>
          <w:p w:rsidR="001C527F" w:rsidRPr="002918A1" w:rsidRDefault="001C527F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Commitment to the highest level of donor care</w:t>
            </w:r>
          </w:p>
          <w:p w:rsidR="001C527F" w:rsidRPr="002918A1" w:rsidRDefault="001C527F" w:rsidP="00B5776E">
            <w:pPr>
              <w:rPr>
                <w:rFonts w:ascii="Calibri" w:hAnsi="Calibri" w:cs="Calibri"/>
                <w:szCs w:val="22"/>
              </w:rPr>
            </w:pPr>
          </w:p>
          <w:p w:rsidR="001C527F" w:rsidRPr="002918A1" w:rsidRDefault="001C527F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Commitment to high standards in all areas of work </w:t>
            </w:r>
          </w:p>
          <w:p w:rsidR="001C527F" w:rsidRPr="002918A1" w:rsidRDefault="001C527F" w:rsidP="00B5776E">
            <w:pPr>
              <w:rPr>
                <w:rFonts w:ascii="Calibri" w:hAnsi="Calibri" w:cs="Calibri"/>
                <w:szCs w:val="22"/>
              </w:rPr>
            </w:pPr>
          </w:p>
          <w:p w:rsidR="001C527F" w:rsidRPr="002918A1" w:rsidRDefault="00E04DC8" w:rsidP="00B5776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 diplomatic approach and ability</w:t>
            </w:r>
            <w:r w:rsidR="001C527F" w:rsidRPr="002918A1">
              <w:rPr>
                <w:rFonts w:ascii="Calibri" w:hAnsi="Calibri" w:cs="Calibri"/>
                <w:szCs w:val="22"/>
              </w:rPr>
              <w:t xml:space="preserve"> to deal sensitively with bereaved parents who contribute to fundraising initiatives</w:t>
            </w:r>
          </w:p>
          <w:p w:rsidR="001C527F" w:rsidRPr="002918A1" w:rsidRDefault="001C527F" w:rsidP="00B5776E">
            <w:pPr>
              <w:rPr>
                <w:rFonts w:ascii="Calibri" w:hAnsi="Calibri" w:cs="Calibri"/>
                <w:szCs w:val="22"/>
              </w:rPr>
            </w:pPr>
          </w:p>
          <w:p w:rsidR="007508C8" w:rsidRPr="002918A1" w:rsidRDefault="001C527F" w:rsidP="007508C8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Ability to represent </w:t>
            </w:r>
            <w:r w:rsidR="00932779" w:rsidRPr="002918A1">
              <w:rPr>
                <w:rFonts w:ascii="Calibri" w:hAnsi="Calibri" w:cs="Calibri"/>
                <w:szCs w:val="22"/>
              </w:rPr>
              <w:t>The Lullaby Trust</w:t>
            </w:r>
            <w:r w:rsidRPr="002918A1">
              <w:rPr>
                <w:rFonts w:ascii="Calibri" w:hAnsi="Calibri" w:cs="Calibri"/>
                <w:szCs w:val="22"/>
              </w:rPr>
              <w:t xml:space="preserve"> at events and functions </w:t>
            </w:r>
            <w:r w:rsidR="0091361F">
              <w:rPr>
                <w:rFonts w:ascii="Calibri" w:hAnsi="Calibri" w:cs="Calibri"/>
                <w:szCs w:val="22"/>
              </w:rPr>
              <w:t>(TOIL will be offered)</w:t>
            </w:r>
          </w:p>
        </w:tc>
        <w:tc>
          <w:tcPr>
            <w:tcW w:w="660" w:type="dxa"/>
          </w:tcPr>
          <w:p w:rsidR="00E04DC8" w:rsidRDefault="00E04DC8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1E37A7" w:rsidP="00B5776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E04DC8" w:rsidP="00B5776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</w:t>
            </w: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E04DC8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</w:tc>
        <w:tc>
          <w:tcPr>
            <w:tcW w:w="708" w:type="dxa"/>
          </w:tcPr>
          <w:p w:rsidR="00362866" w:rsidRPr="002918A1" w:rsidRDefault="00362866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1E37A7" w:rsidP="00B5776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</w:p>
          <w:p w:rsidR="00E04DC8" w:rsidRDefault="00E04DC8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Default="00E04DC8" w:rsidP="00B5776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</w:p>
          <w:p w:rsidR="00E04DC8" w:rsidRPr="002918A1" w:rsidRDefault="00E04DC8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</w:tc>
      </w:tr>
      <w:tr w:rsidR="00362866" w:rsidRPr="002918A1">
        <w:trPr>
          <w:cantSplit/>
        </w:trPr>
        <w:tc>
          <w:tcPr>
            <w:tcW w:w="7918" w:type="dxa"/>
            <w:gridSpan w:val="2"/>
            <w:shd w:val="pct15" w:color="auto" w:fill="auto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Specialist training required:</w:t>
            </w:r>
          </w:p>
        </w:tc>
        <w:tc>
          <w:tcPr>
            <w:tcW w:w="660" w:type="dxa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8" w:type="dxa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362866" w:rsidRPr="002918A1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362866" w:rsidRPr="002918A1" w:rsidRDefault="001C527F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n/a</w:t>
            </w:r>
          </w:p>
        </w:tc>
        <w:tc>
          <w:tcPr>
            <w:tcW w:w="660" w:type="dxa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8" w:type="dxa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362866" w:rsidRPr="002918A1">
        <w:trPr>
          <w:cantSplit/>
        </w:trPr>
        <w:tc>
          <w:tcPr>
            <w:tcW w:w="7918" w:type="dxa"/>
            <w:gridSpan w:val="2"/>
            <w:shd w:val="pct15" w:color="auto" w:fill="auto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Any particular aptitude/skill required:</w:t>
            </w:r>
          </w:p>
        </w:tc>
        <w:tc>
          <w:tcPr>
            <w:tcW w:w="660" w:type="dxa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8" w:type="dxa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362866" w:rsidRPr="002918A1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7508C8" w:rsidRPr="002918A1" w:rsidRDefault="007508C8" w:rsidP="007508C8">
            <w:pPr>
              <w:rPr>
                <w:rFonts w:ascii="Calibri" w:hAnsi="Calibri" w:cs="Calibri"/>
                <w:szCs w:val="22"/>
              </w:rPr>
            </w:pPr>
          </w:p>
          <w:p w:rsidR="007508C8" w:rsidRPr="002918A1" w:rsidRDefault="007508C8" w:rsidP="007508C8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Good </w:t>
            </w:r>
            <w:r w:rsidR="0009220A" w:rsidRPr="002918A1">
              <w:rPr>
                <w:rFonts w:ascii="Calibri" w:hAnsi="Calibri" w:cs="Calibri"/>
                <w:szCs w:val="22"/>
              </w:rPr>
              <w:t xml:space="preserve">working </w:t>
            </w:r>
            <w:r w:rsidRPr="002918A1">
              <w:rPr>
                <w:rFonts w:ascii="Calibri" w:hAnsi="Calibri" w:cs="Calibri"/>
                <w:szCs w:val="22"/>
              </w:rPr>
              <w:t>knowledge of Word, Excel and Outloo</w:t>
            </w:r>
            <w:r w:rsidR="00B5776E" w:rsidRPr="002918A1">
              <w:rPr>
                <w:rFonts w:ascii="Calibri" w:hAnsi="Calibri" w:cs="Calibri"/>
                <w:szCs w:val="22"/>
              </w:rPr>
              <w:t xml:space="preserve">k </w:t>
            </w:r>
          </w:p>
          <w:p w:rsidR="007508C8" w:rsidRPr="002918A1" w:rsidRDefault="007508C8" w:rsidP="007508C8">
            <w:pPr>
              <w:rPr>
                <w:rFonts w:ascii="Calibri" w:hAnsi="Calibri" w:cs="Calibri"/>
                <w:szCs w:val="22"/>
              </w:rPr>
            </w:pPr>
          </w:p>
          <w:p w:rsidR="0009220A" w:rsidRPr="002918A1" w:rsidRDefault="0009220A" w:rsidP="007508C8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Good working knowledge of Raiser’s Edge</w:t>
            </w:r>
            <w:r w:rsidR="00CF1620">
              <w:rPr>
                <w:rFonts w:ascii="Calibri" w:hAnsi="Calibri" w:cs="Calibri"/>
                <w:szCs w:val="22"/>
              </w:rPr>
              <w:t xml:space="preserve"> or similar </w:t>
            </w:r>
            <w:r w:rsidR="000C57C8">
              <w:rPr>
                <w:rFonts w:ascii="Calibri" w:hAnsi="Calibri" w:cs="Calibri"/>
                <w:szCs w:val="22"/>
              </w:rPr>
              <w:t xml:space="preserve">fundraising </w:t>
            </w:r>
            <w:r w:rsidR="00CF1620">
              <w:rPr>
                <w:rFonts w:ascii="Calibri" w:hAnsi="Calibri" w:cs="Calibri"/>
                <w:szCs w:val="22"/>
              </w:rPr>
              <w:t>database</w:t>
            </w:r>
          </w:p>
          <w:p w:rsidR="0009220A" w:rsidRPr="002918A1" w:rsidRDefault="0009220A" w:rsidP="007508C8">
            <w:pPr>
              <w:rPr>
                <w:rFonts w:ascii="Calibri" w:hAnsi="Calibri" w:cs="Calibri"/>
                <w:szCs w:val="22"/>
              </w:rPr>
            </w:pPr>
          </w:p>
          <w:p w:rsidR="007508C8" w:rsidRPr="002918A1" w:rsidRDefault="007508C8" w:rsidP="007508C8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Excellent relationship builder both on phone and in person, able to effectively </w:t>
            </w:r>
          </w:p>
          <w:p w:rsidR="007508C8" w:rsidRPr="002918A1" w:rsidRDefault="007508C8" w:rsidP="007508C8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communicate with donors </w:t>
            </w:r>
          </w:p>
          <w:p w:rsidR="007508C8" w:rsidRPr="002918A1" w:rsidRDefault="007508C8" w:rsidP="007508C8">
            <w:pPr>
              <w:rPr>
                <w:rFonts w:ascii="Calibri" w:hAnsi="Calibri" w:cs="Calibri"/>
                <w:szCs w:val="22"/>
              </w:rPr>
            </w:pPr>
          </w:p>
          <w:p w:rsidR="007508C8" w:rsidRPr="002918A1" w:rsidRDefault="007508C8" w:rsidP="007508C8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Ability to communicate appropriately with target audiences across different media (postal mailings, e-communications and social networking sites)</w:t>
            </w:r>
          </w:p>
          <w:p w:rsidR="007508C8" w:rsidRPr="002918A1" w:rsidRDefault="007508C8" w:rsidP="007508C8">
            <w:pPr>
              <w:rPr>
                <w:rFonts w:ascii="Calibri" w:hAnsi="Calibri" w:cs="Calibri"/>
                <w:szCs w:val="22"/>
              </w:rPr>
            </w:pPr>
          </w:p>
          <w:p w:rsidR="007508C8" w:rsidRPr="002918A1" w:rsidRDefault="007508C8" w:rsidP="007508C8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Persuasive and effective written style with an eye for detail</w:t>
            </w:r>
          </w:p>
          <w:p w:rsidR="007508C8" w:rsidRPr="002918A1" w:rsidRDefault="007508C8" w:rsidP="007508C8">
            <w:pPr>
              <w:rPr>
                <w:rFonts w:ascii="Calibri" w:hAnsi="Calibri" w:cs="Calibri"/>
                <w:szCs w:val="22"/>
              </w:rPr>
            </w:pPr>
          </w:p>
          <w:p w:rsidR="007508C8" w:rsidRPr="002918A1" w:rsidRDefault="007508C8" w:rsidP="007508C8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Ability to form and maintain sound relationships and to work within a team</w:t>
            </w:r>
          </w:p>
          <w:p w:rsidR="007508C8" w:rsidRPr="002918A1" w:rsidRDefault="007508C8" w:rsidP="007508C8">
            <w:pPr>
              <w:rPr>
                <w:rFonts w:ascii="Calibri" w:hAnsi="Calibri" w:cs="Calibri"/>
                <w:szCs w:val="22"/>
              </w:rPr>
            </w:pPr>
          </w:p>
          <w:p w:rsidR="007508C8" w:rsidRPr="002918A1" w:rsidRDefault="007508C8" w:rsidP="007508C8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Ability to plan and prioritise own work load and work to deadlines</w:t>
            </w:r>
          </w:p>
          <w:p w:rsidR="007508C8" w:rsidRPr="002918A1" w:rsidRDefault="007508C8" w:rsidP="007508C8">
            <w:pPr>
              <w:rPr>
                <w:rFonts w:ascii="Calibri" w:hAnsi="Calibri" w:cs="Calibri"/>
                <w:szCs w:val="22"/>
              </w:rPr>
            </w:pPr>
          </w:p>
          <w:p w:rsidR="0009220A" w:rsidRPr="002918A1" w:rsidRDefault="007508C8" w:rsidP="007508C8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High level of efficiency, able to cope under pressure</w:t>
            </w:r>
          </w:p>
          <w:p w:rsidR="00B5776E" w:rsidRPr="002918A1" w:rsidRDefault="00B5776E" w:rsidP="007508C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362866" w:rsidRPr="002918A1" w:rsidRDefault="00362866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09220A" w:rsidRPr="002918A1" w:rsidRDefault="0009220A" w:rsidP="00B5776E">
            <w:pPr>
              <w:rPr>
                <w:rFonts w:ascii="Calibri" w:hAnsi="Calibri" w:cs="Calibri"/>
                <w:szCs w:val="22"/>
              </w:rPr>
            </w:pPr>
          </w:p>
          <w:p w:rsidR="0009220A" w:rsidRPr="002918A1" w:rsidRDefault="0009220A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2866" w:rsidRPr="002918A1" w:rsidRDefault="00362866" w:rsidP="00B5776E">
            <w:pPr>
              <w:rPr>
                <w:rFonts w:ascii="Calibri" w:hAnsi="Calibri" w:cs="Calibri"/>
                <w:szCs w:val="22"/>
              </w:rPr>
            </w:pPr>
          </w:p>
          <w:p w:rsidR="0009220A" w:rsidRPr="002918A1" w:rsidRDefault="0009220A" w:rsidP="00B5776E">
            <w:pPr>
              <w:rPr>
                <w:rFonts w:ascii="Calibri" w:hAnsi="Calibri" w:cs="Calibri"/>
                <w:szCs w:val="22"/>
              </w:rPr>
            </w:pPr>
          </w:p>
          <w:p w:rsidR="0009220A" w:rsidRPr="002918A1" w:rsidRDefault="0009220A" w:rsidP="00B5776E">
            <w:pPr>
              <w:rPr>
                <w:rFonts w:ascii="Calibri" w:hAnsi="Calibri" w:cs="Calibri"/>
                <w:szCs w:val="22"/>
              </w:rPr>
            </w:pPr>
          </w:p>
          <w:p w:rsidR="0009220A" w:rsidRPr="002918A1" w:rsidRDefault="0009220A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D</w:t>
            </w:r>
          </w:p>
        </w:tc>
      </w:tr>
      <w:tr w:rsidR="00362866" w:rsidRPr="002918A1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Personal characteristics required: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</w:tr>
      <w:tr w:rsidR="00362866" w:rsidRPr="002918A1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1C527F" w:rsidRPr="002918A1" w:rsidRDefault="001C527F" w:rsidP="001C527F">
            <w:pPr>
              <w:rPr>
                <w:rFonts w:ascii="Calibri" w:hAnsi="Calibri" w:cs="Calibri"/>
                <w:szCs w:val="22"/>
              </w:rPr>
            </w:pPr>
          </w:p>
          <w:p w:rsidR="001C527F" w:rsidRPr="002918A1" w:rsidRDefault="001C527F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Self-motivator with initiative </w:t>
            </w:r>
          </w:p>
          <w:p w:rsidR="00BB0198" w:rsidRPr="002918A1" w:rsidRDefault="00BB0198" w:rsidP="00B5776E">
            <w:pPr>
              <w:rPr>
                <w:rFonts w:ascii="Calibri" w:hAnsi="Calibri" w:cs="Calibri"/>
                <w:szCs w:val="22"/>
              </w:rPr>
            </w:pPr>
          </w:p>
          <w:p w:rsidR="001C527F" w:rsidRPr="002918A1" w:rsidRDefault="00BB0198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C</w:t>
            </w:r>
            <w:r w:rsidR="001C527F" w:rsidRPr="002918A1">
              <w:rPr>
                <w:rFonts w:ascii="Calibri" w:hAnsi="Calibri" w:cs="Calibri"/>
                <w:szCs w:val="22"/>
              </w:rPr>
              <w:t xml:space="preserve">ommitment to the organisation’s strategic goal to reduce the rate of unexplained </w:t>
            </w:r>
            <w:r w:rsidR="00E04DC8">
              <w:rPr>
                <w:rFonts w:ascii="Calibri" w:hAnsi="Calibri" w:cs="Calibri"/>
                <w:szCs w:val="22"/>
              </w:rPr>
              <w:t>infant deaths</w:t>
            </w:r>
            <w:r w:rsidR="001C527F" w:rsidRPr="002918A1">
              <w:rPr>
                <w:rFonts w:ascii="Calibri" w:hAnsi="Calibri" w:cs="Calibri"/>
                <w:szCs w:val="22"/>
              </w:rPr>
              <w:t xml:space="preserve"> by 2020</w:t>
            </w:r>
          </w:p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362866" w:rsidRPr="002918A1" w:rsidRDefault="00362866" w:rsidP="00B5776E">
            <w:pPr>
              <w:rPr>
                <w:rFonts w:ascii="Calibri" w:hAnsi="Calibri" w:cs="Calibri"/>
                <w:szCs w:val="22"/>
              </w:rPr>
            </w:pPr>
          </w:p>
          <w:p w:rsidR="00B5776E" w:rsidRPr="002918A1" w:rsidRDefault="00B5776E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  <w:p w:rsidR="00BB0198" w:rsidRPr="002918A1" w:rsidRDefault="00BB0198" w:rsidP="00B5776E">
            <w:pPr>
              <w:rPr>
                <w:rFonts w:ascii="Calibri" w:hAnsi="Calibri" w:cs="Calibri"/>
                <w:szCs w:val="22"/>
              </w:rPr>
            </w:pPr>
          </w:p>
          <w:p w:rsidR="00BB0198" w:rsidRPr="002918A1" w:rsidRDefault="00BB0198" w:rsidP="00B5776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2866" w:rsidRPr="002918A1" w:rsidRDefault="00362866" w:rsidP="00B5776E">
            <w:pPr>
              <w:rPr>
                <w:rFonts w:ascii="Calibri" w:hAnsi="Calibri" w:cs="Calibri"/>
                <w:szCs w:val="22"/>
              </w:rPr>
            </w:pPr>
          </w:p>
        </w:tc>
      </w:tr>
      <w:tr w:rsidR="00362866" w:rsidRPr="002918A1">
        <w:trPr>
          <w:cantSplit/>
        </w:trPr>
        <w:tc>
          <w:tcPr>
            <w:tcW w:w="9286" w:type="dxa"/>
            <w:gridSpan w:val="4"/>
            <w:tcBorders>
              <w:left w:val="nil"/>
              <w:right w:val="nil"/>
            </w:tcBorders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b/>
                <w:bCs/>
                <w:szCs w:val="22"/>
              </w:rPr>
            </w:pPr>
            <w:r w:rsidRPr="002918A1">
              <w:rPr>
                <w:rFonts w:ascii="Calibri" w:hAnsi="Calibri" w:cs="Calibri"/>
                <w:b/>
                <w:bCs/>
                <w:szCs w:val="22"/>
              </w:rPr>
              <w:t>6. Special terms</w:t>
            </w:r>
          </w:p>
        </w:tc>
      </w:tr>
      <w:tr w:rsidR="00362866" w:rsidRPr="002918A1">
        <w:trPr>
          <w:cantSplit/>
        </w:trPr>
        <w:tc>
          <w:tcPr>
            <w:tcW w:w="3298" w:type="dxa"/>
            <w:shd w:val="pct15" w:color="auto" w:fill="auto"/>
          </w:tcPr>
          <w:p w:rsidR="00362866" w:rsidRPr="002918A1" w:rsidRDefault="0036286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Working in different locations:</w:t>
            </w:r>
          </w:p>
        </w:tc>
        <w:tc>
          <w:tcPr>
            <w:tcW w:w="5988" w:type="dxa"/>
            <w:gridSpan w:val="3"/>
          </w:tcPr>
          <w:p w:rsidR="00362866" w:rsidRPr="002918A1" w:rsidRDefault="00E065F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657785">
              <w:rPr>
                <w:rFonts w:ascii="Calibri" w:hAnsi="Calibri" w:cs="Calibri"/>
                <w:szCs w:val="22"/>
              </w:rPr>
              <w:t>Attending Lullaby Trust events outside of the office as and when required</w:t>
            </w:r>
            <w:r>
              <w:rPr>
                <w:rFonts w:ascii="Calibri" w:hAnsi="Calibri" w:cs="Calibri"/>
                <w:szCs w:val="22"/>
              </w:rPr>
              <w:t xml:space="preserve">, this may include some evening and weekend work. </w:t>
            </w:r>
            <w:r w:rsidRPr="00457853">
              <w:rPr>
                <w:rFonts w:ascii="Calibri" w:hAnsi="Calibri" w:cs="Calibri"/>
                <w:szCs w:val="22"/>
              </w:rPr>
              <w:t>Time Off In Lieu will be given when this occurs</w:t>
            </w:r>
            <w:r>
              <w:rPr>
                <w:rFonts w:ascii="Calibri" w:hAnsi="Calibri" w:cs="Calibri"/>
                <w:szCs w:val="22"/>
              </w:rPr>
              <w:t>.</w:t>
            </w:r>
            <w:r w:rsidRPr="00457853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9516C1" w:rsidRPr="002918A1">
        <w:trPr>
          <w:cantSplit/>
        </w:trPr>
        <w:tc>
          <w:tcPr>
            <w:tcW w:w="3298" w:type="dxa"/>
            <w:shd w:val="pct15" w:color="auto" w:fill="auto"/>
          </w:tcPr>
          <w:p w:rsidR="009516C1" w:rsidRPr="002918A1" w:rsidRDefault="003D1F4D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Benefits</w:t>
            </w:r>
          </w:p>
        </w:tc>
        <w:tc>
          <w:tcPr>
            <w:tcW w:w="5988" w:type="dxa"/>
            <w:gridSpan w:val="3"/>
          </w:tcPr>
          <w:p w:rsidR="00E065F6" w:rsidRPr="00657785" w:rsidRDefault="00E065F6" w:rsidP="00E065F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657785">
              <w:rPr>
                <w:rFonts w:ascii="Calibri" w:hAnsi="Calibri" w:cs="Calibri"/>
                <w:szCs w:val="22"/>
              </w:rPr>
              <w:t xml:space="preserve">25 days annual leave pro rata per annum </w:t>
            </w:r>
          </w:p>
          <w:p w:rsidR="00182488" w:rsidRDefault="00E065F6" w:rsidP="00E065F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657785">
              <w:rPr>
                <w:rFonts w:ascii="Calibri" w:hAnsi="Calibri" w:cs="Calibri"/>
                <w:szCs w:val="22"/>
              </w:rPr>
              <w:t xml:space="preserve">Eye-care vouchers </w:t>
            </w:r>
            <w:r w:rsidR="00182488">
              <w:rPr>
                <w:rFonts w:ascii="Calibri" w:hAnsi="Calibri" w:cs="Calibri"/>
                <w:szCs w:val="22"/>
              </w:rPr>
              <w:t>and child-care vouchers</w:t>
            </w:r>
          </w:p>
          <w:p w:rsidR="00E065F6" w:rsidRPr="00657785" w:rsidRDefault="00E065F6" w:rsidP="00E065F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657785">
              <w:rPr>
                <w:rFonts w:ascii="Calibri" w:hAnsi="Calibri" w:cs="Calibri"/>
                <w:szCs w:val="22"/>
              </w:rPr>
              <w:t>Free travel loan</w:t>
            </w:r>
            <w:r w:rsidR="00182488">
              <w:rPr>
                <w:rFonts w:ascii="Calibri" w:hAnsi="Calibri" w:cs="Calibri"/>
                <w:szCs w:val="22"/>
              </w:rPr>
              <w:t xml:space="preserve"> to work</w:t>
            </w:r>
            <w:r w:rsidRPr="00657785">
              <w:rPr>
                <w:rFonts w:ascii="Calibri" w:hAnsi="Calibri" w:cs="Calibri"/>
                <w:szCs w:val="22"/>
              </w:rPr>
              <w:t xml:space="preserve"> after 6 months </w:t>
            </w:r>
          </w:p>
          <w:p w:rsidR="009516C1" w:rsidRPr="002918A1" w:rsidRDefault="00E065F6" w:rsidP="00182488">
            <w:pPr>
              <w:rPr>
                <w:rFonts w:ascii="Calibri" w:hAnsi="Calibri" w:cs="Calibri"/>
                <w:szCs w:val="22"/>
              </w:rPr>
            </w:pPr>
            <w:r w:rsidRPr="00FD24D2">
              <w:rPr>
                <w:rFonts w:ascii="Calibri" w:hAnsi="Calibri" w:cs="Calibri"/>
                <w:szCs w:val="22"/>
              </w:rPr>
              <w:t xml:space="preserve">Lullaby Trust offer a salary sacrifice pension scheme to all employees following completion of an interim probation review. We encourage you to contribute </w:t>
            </w:r>
            <w:r w:rsidR="007F0716">
              <w:rPr>
                <w:rFonts w:ascii="Calibri" w:hAnsi="Calibri" w:cs="Calibri"/>
                <w:szCs w:val="22"/>
              </w:rPr>
              <w:t>at least</w:t>
            </w:r>
            <w:r w:rsidR="00182488" w:rsidRPr="00FD24D2">
              <w:rPr>
                <w:rFonts w:ascii="Calibri" w:hAnsi="Calibri" w:cs="Calibri"/>
                <w:szCs w:val="22"/>
              </w:rPr>
              <w:t xml:space="preserve"> </w:t>
            </w:r>
            <w:r w:rsidR="0078403F">
              <w:rPr>
                <w:rFonts w:ascii="Calibri" w:hAnsi="Calibri" w:cs="Calibri"/>
                <w:szCs w:val="22"/>
              </w:rPr>
              <w:t>two to</w:t>
            </w:r>
            <w:r w:rsidRPr="00FD24D2">
              <w:rPr>
                <w:rFonts w:ascii="Calibri" w:hAnsi="Calibri" w:cs="Calibri"/>
                <w:szCs w:val="22"/>
              </w:rPr>
              <w:t xml:space="preserve"> five per cent of your salary and will match </w:t>
            </w:r>
            <w:r w:rsidR="00182488">
              <w:rPr>
                <w:rFonts w:ascii="Calibri" w:hAnsi="Calibri" w:cs="Calibri"/>
                <w:szCs w:val="22"/>
              </w:rPr>
              <w:t xml:space="preserve">up to 5% </w:t>
            </w:r>
            <w:r w:rsidRPr="00FD24D2">
              <w:rPr>
                <w:rFonts w:ascii="Calibri" w:hAnsi="Calibri" w:cs="Calibri"/>
                <w:szCs w:val="22"/>
              </w:rPr>
              <w:t>contribution</w:t>
            </w:r>
            <w:r w:rsidR="00182488">
              <w:rPr>
                <w:rFonts w:ascii="Calibri" w:hAnsi="Calibri" w:cs="Calibri"/>
                <w:szCs w:val="22"/>
              </w:rPr>
              <w:t xml:space="preserve"> to your scheme</w:t>
            </w:r>
          </w:p>
        </w:tc>
      </w:tr>
      <w:tr w:rsidR="00E065F6" w:rsidRPr="002918A1">
        <w:trPr>
          <w:cantSplit/>
        </w:trPr>
        <w:tc>
          <w:tcPr>
            <w:tcW w:w="3298" w:type="dxa"/>
            <w:shd w:val="pct15" w:color="auto" w:fill="auto"/>
          </w:tcPr>
          <w:p w:rsidR="00E065F6" w:rsidRPr="002918A1" w:rsidRDefault="00E065F6">
            <w:pPr>
              <w:spacing w:before="90" w:after="54"/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>Application details</w:t>
            </w:r>
          </w:p>
        </w:tc>
        <w:tc>
          <w:tcPr>
            <w:tcW w:w="5988" w:type="dxa"/>
            <w:gridSpan w:val="3"/>
          </w:tcPr>
          <w:p w:rsidR="00E065F6" w:rsidRDefault="00E065F6" w:rsidP="00E065F6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To apply for this role please submit a copy of your CV and a supporting statement (no longer than two sides of A4) by </w:t>
            </w:r>
            <w:r w:rsidR="0078403F">
              <w:rPr>
                <w:rFonts w:ascii="Calibri" w:hAnsi="Calibri" w:cs="Calibri"/>
                <w:szCs w:val="22"/>
              </w:rPr>
              <w:t>9am</w:t>
            </w:r>
            <w:r w:rsidR="003E7D18">
              <w:rPr>
                <w:rFonts w:ascii="Calibri" w:hAnsi="Calibri" w:cs="Calibri"/>
                <w:szCs w:val="22"/>
              </w:rPr>
              <w:t xml:space="preserve"> </w:t>
            </w:r>
            <w:r w:rsidR="00E81955">
              <w:rPr>
                <w:rFonts w:ascii="Calibri" w:hAnsi="Calibri" w:cs="Calibri"/>
                <w:szCs w:val="22"/>
              </w:rPr>
              <w:t>Wednesday</w:t>
            </w:r>
            <w:r w:rsidR="0078403F">
              <w:rPr>
                <w:rFonts w:ascii="Calibri" w:hAnsi="Calibri" w:cs="Calibri"/>
                <w:szCs w:val="22"/>
              </w:rPr>
              <w:t xml:space="preserve"> </w:t>
            </w:r>
            <w:r w:rsidR="00E81955">
              <w:rPr>
                <w:rFonts w:ascii="Calibri" w:hAnsi="Calibri" w:cs="Calibri"/>
                <w:szCs w:val="22"/>
              </w:rPr>
              <w:t>5</w:t>
            </w:r>
            <w:r w:rsidR="00E81955" w:rsidRPr="00E81955">
              <w:rPr>
                <w:rFonts w:ascii="Calibri" w:hAnsi="Calibri" w:cs="Calibri"/>
                <w:szCs w:val="22"/>
                <w:vertAlign w:val="superscript"/>
              </w:rPr>
              <w:t>th</w:t>
            </w:r>
            <w:r w:rsidR="00E81955">
              <w:rPr>
                <w:rFonts w:ascii="Calibri" w:hAnsi="Calibri" w:cs="Calibri"/>
                <w:szCs w:val="22"/>
              </w:rPr>
              <w:t xml:space="preserve"> </w:t>
            </w:r>
            <w:r w:rsidR="0078403F">
              <w:rPr>
                <w:rFonts w:ascii="Calibri" w:hAnsi="Calibri" w:cs="Calibri"/>
                <w:szCs w:val="22"/>
              </w:rPr>
              <w:t>December</w:t>
            </w:r>
            <w:r w:rsidR="003E7D18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to</w:t>
            </w:r>
            <w:r w:rsidR="0078403F">
              <w:rPr>
                <w:rFonts w:ascii="Calibri" w:hAnsi="Calibri" w:cs="Calibri"/>
                <w:szCs w:val="22"/>
              </w:rPr>
              <w:t xml:space="preserve"> Lucy Tambyraja </w:t>
            </w:r>
          </w:p>
          <w:p w:rsidR="00E065F6" w:rsidRDefault="00244516" w:rsidP="00E065F6">
            <w:pPr>
              <w:spacing w:before="90" w:after="54"/>
              <w:rPr>
                <w:rFonts w:ascii="Calibri" w:hAnsi="Calibri" w:cs="Calibri"/>
                <w:szCs w:val="22"/>
              </w:rPr>
            </w:pPr>
            <w:hyperlink r:id="rId8" w:history="1">
              <w:r w:rsidR="0078403F" w:rsidRPr="00A55F29">
                <w:rPr>
                  <w:rStyle w:val="Hyperlink"/>
                  <w:rFonts w:ascii="Calibri" w:hAnsi="Calibri" w:cs="Calibri"/>
                  <w:szCs w:val="22"/>
                </w:rPr>
                <w:t>LucyT@lullabytrust.org.uk</w:t>
              </w:r>
            </w:hyperlink>
          </w:p>
          <w:p w:rsidR="00E065F6" w:rsidRDefault="00E065F6" w:rsidP="00E065F6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Tel: 020 7802 32</w:t>
            </w:r>
            <w:r w:rsidR="0078403F">
              <w:rPr>
                <w:rFonts w:ascii="Calibri" w:hAnsi="Calibri" w:cs="Calibri"/>
                <w:szCs w:val="22"/>
              </w:rPr>
              <w:t>17</w:t>
            </w:r>
          </w:p>
          <w:p w:rsidR="000C57C8" w:rsidRDefault="00E55C2A" w:rsidP="00CF1620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Provisional interview dates: </w:t>
            </w:r>
            <w:r w:rsidR="003E7D18">
              <w:rPr>
                <w:rFonts w:ascii="Calibri" w:hAnsi="Calibri" w:cs="Calibri"/>
                <w:szCs w:val="22"/>
              </w:rPr>
              <w:t>T</w:t>
            </w:r>
            <w:r w:rsidR="00C4481D">
              <w:rPr>
                <w:rFonts w:ascii="Calibri" w:hAnsi="Calibri" w:cs="Calibri"/>
                <w:szCs w:val="22"/>
              </w:rPr>
              <w:t>hursday 13</w:t>
            </w:r>
            <w:r w:rsidR="00C4481D" w:rsidRPr="00C4481D">
              <w:rPr>
                <w:rFonts w:ascii="Calibri" w:hAnsi="Calibri" w:cs="Calibri"/>
                <w:szCs w:val="22"/>
                <w:vertAlign w:val="superscript"/>
              </w:rPr>
              <w:t>th</w:t>
            </w:r>
            <w:r w:rsidR="00C4481D">
              <w:rPr>
                <w:rFonts w:ascii="Calibri" w:hAnsi="Calibri" w:cs="Calibri"/>
                <w:szCs w:val="22"/>
              </w:rPr>
              <w:t xml:space="preserve"> December</w:t>
            </w:r>
          </w:p>
          <w:p w:rsidR="00E065F6" w:rsidRPr="00657785" w:rsidRDefault="00E065F6" w:rsidP="00E065F6">
            <w:pPr>
              <w:spacing w:before="90" w:after="5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Lullaby Trust, 11 Belgrave Road, London SW1V 1RB</w:t>
            </w:r>
          </w:p>
        </w:tc>
      </w:tr>
    </w:tbl>
    <w:p w:rsidR="001C527F" w:rsidRPr="002918A1" w:rsidRDefault="001C527F">
      <w:pPr>
        <w:rPr>
          <w:rFonts w:ascii="Calibri" w:hAnsi="Calibri" w:cs="Calibri"/>
          <w:szCs w:val="22"/>
        </w:rPr>
      </w:pPr>
    </w:p>
    <w:sectPr w:rsidR="001C527F" w:rsidRPr="002918A1">
      <w:headerReference w:type="default" r:id="rId9"/>
      <w:footerReference w:type="default" r:id="rId10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D0" w:rsidRDefault="003312D0">
      <w:pPr>
        <w:pStyle w:val="Footer"/>
      </w:pPr>
      <w:r>
        <w:separator/>
      </w:r>
    </w:p>
  </w:endnote>
  <w:endnote w:type="continuationSeparator" w:id="0">
    <w:p w:rsidR="003312D0" w:rsidRDefault="003312D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265"/>
      <w:gridCol w:w="1420"/>
      <w:gridCol w:w="2843"/>
    </w:tblGrid>
    <w:tr w:rsidR="00083997" w:rsidTr="00A43C12">
      <w:trPr>
        <w:jc w:val="center"/>
      </w:trPr>
      <w:tc>
        <w:tcPr>
          <w:tcW w:w="4265" w:type="dxa"/>
        </w:tcPr>
        <w:p w:rsidR="00083997" w:rsidRPr="00BE45CD" w:rsidRDefault="00083997" w:rsidP="00C77BC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Lullaby Trust</w:t>
          </w:r>
          <w:r w:rsidRPr="00BE45C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Job specification</w:t>
          </w:r>
          <w:r w:rsidRPr="00BE45CD">
            <w:rPr>
              <w:sz w:val="20"/>
              <w:szCs w:val="20"/>
            </w:rPr>
            <w:t xml:space="preserve"> (v. </w:t>
          </w:r>
          <w:r>
            <w:rPr>
              <w:sz w:val="20"/>
              <w:szCs w:val="20"/>
            </w:rPr>
            <w:t>09</w:t>
          </w:r>
          <w:r w:rsidRPr="00BE45CD">
            <w:rPr>
              <w:sz w:val="20"/>
              <w:szCs w:val="20"/>
            </w:rPr>
            <w:t>.0</w:t>
          </w:r>
          <w:r>
            <w:rPr>
              <w:sz w:val="20"/>
              <w:szCs w:val="20"/>
            </w:rPr>
            <w:t>7.15</w:t>
          </w:r>
          <w:r w:rsidRPr="00BE45CD">
            <w:rPr>
              <w:sz w:val="20"/>
              <w:szCs w:val="20"/>
            </w:rPr>
            <w:t>)</w:t>
          </w:r>
        </w:p>
      </w:tc>
      <w:tc>
        <w:tcPr>
          <w:tcW w:w="1420" w:type="dxa"/>
        </w:tcPr>
        <w:p w:rsidR="00083997" w:rsidRPr="00BE45CD" w:rsidRDefault="00083997" w:rsidP="00A43C12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843" w:type="dxa"/>
        </w:tcPr>
        <w:p w:rsidR="00083997" w:rsidRPr="00BE45CD" w:rsidRDefault="00083997" w:rsidP="00A43C12">
          <w:pPr>
            <w:pStyle w:val="Footer"/>
            <w:jc w:val="right"/>
            <w:rPr>
              <w:sz w:val="20"/>
              <w:szCs w:val="20"/>
            </w:rPr>
          </w:pPr>
          <w:r w:rsidRPr="00BE45CD">
            <w:rPr>
              <w:sz w:val="20"/>
              <w:szCs w:val="20"/>
            </w:rPr>
            <w:t xml:space="preserve">Page </w:t>
          </w:r>
          <w:r w:rsidRPr="00BE45CD">
            <w:rPr>
              <w:rStyle w:val="PageNumber"/>
              <w:sz w:val="20"/>
              <w:szCs w:val="20"/>
            </w:rPr>
            <w:fldChar w:fldCharType="begin"/>
          </w:r>
          <w:r w:rsidRPr="00BE45CD">
            <w:rPr>
              <w:rStyle w:val="PageNumber"/>
              <w:sz w:val="20"/>
              <w:szCs w:val="20"/>
            </w:rPr>
            <w:instrText xml:space="preserve"> PAGE </w:instrText>
          </w:r>
          <w:r w:rsidRPr="00BE45CD">
            <w:rPr>
              <w:rStyle w:val="PageNumber"/>
              <w:sz w:val="20"/>
              <w:szCs w:val="20"/>
            </w:rPr>
            <w:fldChar w:fldCharType="separate"/>
          </w:r>
          <w:r w:rsidR="00244516">
            <w:rPr>
              <w:rStyle w:val="PageNumber"/>
              <w:noProof/>
              <w:sz w:val="20"/>
              <w:szCs w:val="20"/>
            </w:rPr>
            <w:t>1</w:t>
          </w:r>
          <w:r w:rsidRPr="00BE45CD">
            <w:rPr>
              <w:rStyle w:val="PageNumber"/>
              <w:sz w:val="20"/>
              <w:szCs w:val="20"/>
            </w:rPr>
            <w:fldChar w:fldCharType="end"/>
          </w:r>
          <w:r w:rsidRPr="00BE45CD">
            <w:rPr>
              <w:rStyle w:val="PageNumber"/>
              <w:sz w:val="20"/>
              <w:szCs w:val="20"/>
            </w:rPr>
            <w:t xml:space="preserve"> of </w:t>
          </w:r>
          <w:r w:rsidRPr="00BE45CD">
            <w:rPr>
              <w:rStyle w:val="PageNumber"/>
              <w:sz w:val="20"/>
              <w:szCs w:val="20"/>
            </w:rPr>
            <w:fldChar w:fldCharType="begin"/>
          </w:r>
          <w:r w:rsidRPr="00BE45CD">
            <w:rPr>
              <w:rStyle w:val="PageNumber"/>
              <w:sz w:val="20"/>
              <w:szCs w:val="20"/>
            </w:rPr>
            <w:instrText xml:space="preserve"> NUMPAGES </w:instrText>
          </w:r>
          <w:r w:rsidRPr="00BE45CD">
            <w:rPr>
              <w:rStyle w:val="PageNumber"/>
              <w:sz w:val="20"/>
              <w:szCs w:val="20"/>
            </w:rPr>
            <w:fldChar w:fldCharType="separate"/>
          </w:r>
          <w:r w:rsidR="00244516">
            <w:rPr>
              <w:rStyle w:val="PageNumber"/>
              <w:noProof/>
              <w:sz w:val="20"/>
              <w:szCs w:val="20"/>
            </w:rPr>
            <w:t>4</w:t>
          </w:r>
          <w:r w:rsidRPr="00BE45CD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083997" w:rsidRDefault="00083997">
    <w:pPr>
      <w:pStyle w:val="Foo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D0" w:rsidRDefault="003312D0">
      <w:pPr>
        <w:pStyle w:val="Footer"/>
      </w:pPr>
      <w:r>
        <w:separator/>
      </w:r>
    </w:p>
  </w:footnote>
  <w:footnote w:type="continuationSeparator" w:id="0">
    <w:p w:rsidR="003312D0" w:rsidRDefault="003312D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97" w:rsidRPr="002E2E66" w:rsidRDefault="00083997" w:rsidP="002E2E66">
    <w:pPr>
      <w:pStyle w:val="Title"/>
      <w:jc w:val="left"/>
      <w:rPr>
        <w:rFonts w:ascii="Gill Sans MT" w:hAnsi="Gill Sans MT" w:cs="Arial"/>
        <w:sz w:val="28"/>
        <w:szCs w:val="28"/>
      </w:rPr>
    </w:pPr>
    <w:r>
      <w:rPr>
        <w:rFonts w:ascii="Gill Sans MT" w:hAnsi="Gill Sans MT"/>
        <w:sz w:val="28"/>
        <w:szCs w:val="28"/>
      </w:rPr>
      <w:t>The Lullaby Trust</w:t>
    </w:r>
    <w:r w:rsidRPr="002E2E66">
      <w:rPr>
        <w:rFonts w:ascii="Gill Sans MT" w:hAnsi="Gill Sans MT"/>
        <w:sz w:val="28"/>
        <w:szCs w:val="28"/>
      </w:rPr>
      <w:t xml:space="preserve"> </w:t>
    </w:r>
    <w:r w:rsidRPr="002E2E66">
      <w:rPr>
        <w:rFonts w:ascii="Gill Sans MT" w:hAnsi="Gill Sans MT" w:cs="Arial"/>
        <w:sz w:val="28"/>
        <w:szCs w:val="28"/>
      </w:rPr>
      <w:t>Job specification</w:t>
    </w:r>
  </w:p>
  <w:p w:rsidR="00083997" w:rsidRDefault="00083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606"/>
    <w:multiLevelType w:val="multilevel"/>
    <w:tmpl w:val="AD4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3F6D20"/>
    <w:multiLevelType w:val="multilevel"/>
    <w:tmpl w:val="757E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653CDE"/>
    <w:multiLevelType w:val="multilevel"/>
    <w:tmpl w:val="AD80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230050"/>
    <w:multiLevelType w:val="multilevel"/>
    <w:tmpl w:val="4D08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530A45"/>
    <w:multiLevelType w:val="multilevel"/>
    <w:tmpl w:val="4AA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0D"/>
    <w:rsid w:val="0000040D"/>
    <w:rsid w:val="00043D38"/>
    <w:rsid w:val="0005199E"/>
    <w:rsid w:val="00053CE8"/>
    <w:rsid w:val="00083997"/>
    <w:rsid w:val="0009220A"/>
    <w:rsid w:val="000936E5"/>
    <w:rsid w:val="000C57C8"/>
    <w:rsid w:val="000E1A3D"/>
    <w:rsid w:val="000E298F"/>
    <w:rsid w:val="00121407"/>
    <w:rsid w:val="001221BE"/>
    <w:rsid w:val="00145376"/>
    <w:rsid w:val="001762EB"/>
    <w:rsid w:val="00182488"/>
    <w:rsid w:val="0018567E"/>
    <w:rsid w:val="001A5898"/>
    <w:rsid w:val="001C527F"/>
    <w:rsid w:val="001E37A7"/>
    <w:rsid w:val="001E3D72"/>
    <w:rsid w:val="00216A94"/>
    <w:rsid w:val="00244516"/>
    <w:rsid w:val="002566D5"/>
    <w:rsid w:val="002918A1"/>
    <w:rsid w:val="002943D7"/>
    <w:rsid w:val="002B73EE"/>
    <w:rsid w:val="002E2E66"/>
    <w:rsid w:val="002F5EF1"/>
    <w:rsid w:val="00313C62"/>
    <w:rsid w:val="003312D0"/>
    <w:rsid w:val="00341493"/>
    <w:rsid w:val="003472A2"/>
    <w:rsid w:val="00353DEB"/>
    <w:rsid w:val="00362866"/>
    <w:rsid w:val="003B546F"/>
    <w:rsid w:val="003B6CAB"/>
    <w:rsid w:val="003D1F4D"/>
    <w:rsid w:val="003E7D18"/>
    <w:rsid w:val="003F0F5E"/>
    <w:rsid w:val="0040330E"/>
    <w:rsid w:val="004245D6"/>
    <w:rsid w:val="00456A05"/>
    <w:rsid w:val="0047110C"/>
    <w:rsid w:val="00487384"/>
    <w:rsid w:val="004B0CC2"/>
    <w:rsid w:val="004B40DE"/>
    <w:rsid w:val="004C57AF"/>
    <w:rsid w:val="004D35DE"/>
    <w:rsid w:val="004D3C1B"/>
    <w:rsid w:val="005068B3"/>
    <w:rsid w:val="00525255"/>
    <w:rsid w:val="00536158"/>
    <w:rsid w:val="005426BA"/>
    <w:rsid w:val="005633D9"/>
    <w:rsid w:val="0060380B"/>
    <w:rsid w:val="006433D2"/>
    <w:rsid w:val="00645366"/>
    <w:rsid w:val="00697C40"/>
    <w:rsid w:val="006A419C"/>
    <w:rsid w:val="006B38CB"/>
    <w:rsid w:val="006D11E7"/>
    <w:rsid w:val="0072663E"/>
    <w:rsid w:val="007309A1"/>
    <w:rsid w:val="007508C8"/>
    <w:rsid w:val="00756F75"/>
    <w:rsid w:val="00766B6F"/>
    <w:rsid w:val="0078403F"/>
    <w:rsid w:val="007F0716"/>
    <w:rsid w:val="007F71AD"/>
    <w:rsid w:val="00806C74"/>
    <w:rsid w:val="008169B1"/>
    <w:rsid w:val="00820AA6"/>
    <w:rsid w:val="0082634B"/>
    <w:rsid w:val="008440C8"/>
    <w:rsid w:val="00867D01"/>
    <w:rsid w:val="0087020A"/>
    <w:rsid w:val="0088162C"/>
    <w:rsid w:val="008B621A"/>
    <w:rsid w:val="008D7491"/>
    <w:rsid w:val="008E06A2"/>
    <w:rsid w:val="008F59D4"/>
    <w:rsid w:val="00901D49"/>
    <w:rsid w:val="00903365"/>
    <w:rsid w:val="0091361F"/>
    <w:rsid w:val="00932779"/>
    <w:rsid w:val="00944E13"/>
    <w:rsid w:val="009516C1"/>
    <w:rsid w:val="009639E6"/>
    <w:rsid w:val="00965705"/>
    <w:rsid w:val="00970107"/>
    <w:rsid w:val="0097304E"/>
    <w:rsid w:val="009B6ABF"/>
    <w:rsid w:val="009D28A8"/>
    <w:rsid w:val="009F6CC2"/>
    <w:rsid w:val="009F7B5D"/>
    <w:rsid w:val="00A0317F"/>
    <w:rsid w:val="00A43C12"/>
    <w:rsid w:val="00A63C33"/>
    <w:rsid w:val="00AE50BB"/>
    <w:rsid w:val="00B0774E"/>
    <w:rsid w:val="00B13C2B"/>
    <w:rsid w:val="00B153A2"/>
    <w:rsid w:val="00B1660A"/>
    <w:rsid w:val="00B170A3"/>
    <w:rsid w:val="00B37DAC"/>
    <w:rsid w:val="00B5776E"/>
    <w:rsid w:val="00BB0198"/>
    <w:rsid w:val="00BC3E75"/>
    <w:rsid w:val="00BF5FC1"/>
    <w:rsid w:val="00C4481D"/>
    <w:rsid w:val="00C46D5D"/>
    <w:rsid w:val="00C5391E"/>
    <w:rsid w:val="00C54FAC"/>
    <w:rsid w:val="00C6336D"/>
    <w:rsid w:val="00C77BC3"/>
    <w:rsid w:val="00C8750F"/>
    <w:rsid w:val="00CA7329"/>
    <w:rsid w:val="00CC610A"/>
    <w:rsid w:val="00CE7FC1"/>
    <w:rsid w:val="00CF1620"/>
    <w:rsid w:val="00D17FC0"/>
    <w:rsid w:val="00D62C40"/>
    <w:rsid w:val="00D73F78"/>
    <w:rsid w:val="00DB6CD4"/>
    <w:rsid w:val="00DC74A6"/>
    <w:rsid w:val="00DD0385"/>
    <w:rsid w:val="00DF573A"/>
    <w:rsid w:val="00E04DC8"/>
    <w:rsid w:val="00E065F6"/>
    <w:rsid w:val="00E1656C"/>
    <w:rsid w:val="00E334B5"/>
    <w:rsid w:val="00E42D9F"/>
    <w:rsid w:val="00E545ED"/>
    <w:rsid w:val="00E55C2A"/>
    <w:rsid w:val="00E81955"/>
    <w:rsid w:val="00E8751A"/>
    <w:rsid w:val="00E90ADB"/>
    <w:rsid w:val="00EB3BFF"/>
    <w:rsid w:val="00EB3ED4"/>
    <w:rsid w:val="00ED37AC"/>
    <w:rsid w:val="00EE269B"/>
    <w:rsid w:val="00F5070E"/>
    <w:rsid w:val="00F63566"/>
    <w:rsid w:val="00F65734"/>
    <w:rsid w:val="00F84469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8B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B3ED4"/>
    <w:rPr>
      <w:color w:val="0000FF"/>
      <w:u w:val="single"/>
    </w:rPr>
  </w:style>
  <w:style w:type="character" w:styleId="CommentReference">
    <w:name w:val="annotation reference"/>
    <w:rsid w:val="00951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6C1"/>
    <w:rPr>
      <w:sz w:val="20"/>
      <w:szCs w:val="20"/>
    </w:rPr>
  </w:style>
  <w:style w:type="character" w:customStyle="1" w:styleId="CommentTextChar">
    <w:name w:val="Comment Text Char"/>
    <w:link w:val="CommentText"/>
    <w:rsid w:val="009516C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16C1"/>
    <w:rPr>
      <w:b/>
      <w:bCs/>
    </w:rPr>
  </w:style>
  <w:style w:type="character" w:customStyle="1" w:styleId="CommentSubjectChar">
    <w:name w:val="Comment Subject Char"/>
    <w:link w:val="CommentSubject"/>
    <w:rsid w:val="009516C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8B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B3ED4"/>
    <w:rPr>
      <w:color w:val="0000FF"/>
      <w:u w:val="single"/>
    </w:rPr>
  </w:style>
  <w:style w:type="character" w:styleId="CommentReference">
    <w:name w:val="annotation reference"/>
    <w:rsid w:val="00951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6C1"/>
    <w:rPr>
      <w:sz w:val="20"/>
      <w:szCs w:val="20"/>
    </w:rPr>
  </w:style>
  <w:style w:type="character" w:customStyle="1" w:styleId="CommentTextChar">
    <w:name w:val="Comment Text Char"/>
    <w:link w:val="CommentText"/>
    <w:rsid w:val="009516C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16C1"/>
    <w:rPr>
      <w:b/>
      <w:bCs/>
    </w:rPr>
  </w:style>
  <w:style w:type="character" w:customStyle="1" w:styleId="CommentSubjectChar">
    <w:name w:val="Comment Subject Char"/>
    <w:link w:val="CommentSubject"/>
    <w:rsid w:val="009516C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T@lullabytrust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AdviserPlus Limited</Company>
  <LinksUpToDate>false</LinksUpToDate>
  <CharactersWithSpaces>6561</CharactersWithSpaces>
  <SharedDoc>false</SharedDoc>
  <HLinks>
    <vt:vector size="6" baseType="variant">
      <vt:variant>
        <vt:i4>2424925</vt:i4>
      </vt:variant>
      <vt:variant>
        <vt:i4>0</vt:i4>
      </vt:variant>
      <vt:variant>
        <vt:i4>0</vt:i4>
      </vt:variant>
      <vt:variant>
        <vt:i4>5</vt:i4>
      </vt:variant>
      <vt:variant>
        <vt:lpwstr>mailto:DaisyN@lullabytrust.org.uk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creator>Lucy Tambyraja</dc:creator>
  <cp:lastModifiedBy>Lucy Tambyraja</cp:lastModifiedBy>
  <cp:revision>11</cp:revision>
  <cp:lastPrinted>2018-11-13T13:41:00Z</cp:lastPrinted>
  <dcterms:created xsi:type="dcterms:W3CDTF">2018-10-25T10:45:00Z</dcterms:created>
  <dcterms:modified xsi:type="dcterms:W3CDTF">2018-11-22T18:39:00Z</dcterms:modified>
</cp:coreProperties>
</file>